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AC128" w14:textId="4BF68083" w:rsidR="004F4DC9" w:rsidRDefault="004F4DC9" w:rsidP="004F4DC9">
      <w:pPr>
        <w:pStyle w:val="NoSpacing"/>
        <w:jc w:val="left"/>
        <w:rPr>
          <w:color w:val="FFFFFF"/>
        </w:rPr>
      </w:pPr>
      <w:r>
        <w:t xml:space="preserve">           </w:t>
      </w:r>
      <w:r w:rsidR="00030FE9">
        <w:rPr>
          <w:noProof/>
          <w:lang w:eastAsia="hr-HR"/>
        </w:rPr>
        <w:drawing>
          <wp:inline distT="0" distB="0" distL="0" distR="0" wp14:anchorId="4AACF50F" wp14:editId="35E3092E">
            <wp:extent cx="542925" cy="638175"/>
            <wp:effectExtent l="0" t="0" r="9525" b="9525"/>
            <wp:docPr id="1619000554" name="Slika 1" descr="A red and white checkered emble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000554" name="Slika 1" descr="A red and white checkered emble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1073D" w14:textId="77777777" w:rsidR="004F4DC9" w:rsidRDefault="004F4DC9" w:rsidP="004F4DC9">
      <w:pPr>
        <w:pStyle w:val="NoSpacing"/>
        <w:jc w:val="left"/>
      </w:pPr>
      <w:r>
        <w:t xml:space="preserve">  REPUBLIKA HRVATSKA </w:t>
      </w:r>
    </w:p>
    <w:p w14:paraId="4BCFA04D" w14:textId="77777777" w:rsidR="004F4DC9" w:rsidRDefault="004F4DC9" w:rsidP="004F4DC9">
      <w:pPr>
        <w:pStyle w:val="NoSpacing"/>
        <w:jc w:val="left"/>
      </w:pPr>
      <w:r>
        <w:t>KARLOVAČKA ŽUPANIJA</w:t>
      </w:r>
    </w:p>
    <w:p w14:paraId="77458E99" w14:textId="7F9FF0BA" w:rsidR="004F4DC9" w:rsidRDefault="004F4DC9" w:rsidP="00030FE9">
      <w:pPr>
        <w:pStyle w:val="NoSpacing"/>
        <w:tabs>
          <w:tab w:val="center" w:pos="4536"/>
        </w:tabs>
        <w:jc w:val="left"/>
      </w:pPr>
      <w:r>
        <w:rPr>
          <w:bCs w:val="0"/>
        </w:rPr>
        <w:t xml:space="preserve">         </w:t>
      </w:r>
      <w:r>
        <w:t>GRAD SLUNJ</w:t>
      </w:r>
      <w:r w:rsidR="00030FE9">
        <w:tab/>
      </w:r>
    </w:p>
    <w:p w14:paraId="427C819D" w14:textId="77777777" w:rsidR="004F4DC9" w:rsidRDefault="004F4DC9" w:rsidP="004F4DC9">
      <w:pPr>
        <w:pStyle w:val="NoSpacing"/>
        <w:jc w:val="left"/>
      </w:pPr>
      <w:r>
        <w:t xml:space="preserve">     </w:t>
      </w:r>
      <w:r>
        <w:rPr>
          <w:bCs w:val="0"/>
        </w:rPr>
        <w:t xml:space="preserve"> GRADSKO VIJEĆE</w:t>
      </w:r>
    </w:p>
    <w:p w14:paraId="165DF9A9" w14:textId="77777777" w:rsidR="00030FE9" w:rsidRDefault="00030FE9" w:rsidP="004F4DC9">
      <w:pPr>
        <w:pStyle w:val="NoSpacing"/>
        <w:jc w:val="left"/>
      </w:pPr>
    </w:p>
    <w:p w14:paraId="3D852B98" w14:textId="52BA3F3F" w:rsidR="004F4DC9" w:rsidRDefault="004F4DC9" w:rsidP="004F4DC9">
      <w:pPr>
        <w:pStyle w:val="NoSpacing"/>
        <w:jc w:val="left"/>
      </w:pPr>
      <w:r>
        <w:t>KLASA: 55</w:t>
      </w:r>
      <w:r w:rsidR="00030FE9">
        <w:t>0</w:t>
      </w:r>
      <w:r>
        <w:t>-01/2</w:t>
      </w:r>
      <w:r w:rsidR="0060669B">
        <w:t>6</w:t>
      </w:r>
      <w:r>
        <w:t>-01</w:t>
      </w:r>
      <w:r w:rsidR="00DB5F55">
        <w:t>/</w:t>
      </w:r>
    </w:p>
    <w:p w14:paraId="38E62B9A" w14:textId="1E428B73" w:rsidR="004F4DC9" w:rsidRDefault="00607BF0" w:rsidP="004F4DC9">
      <w:pPr>
        <w:pStyle w:val="NoSpacing"/>
        <w:jc w:val="left"/>
      </w:pPr>
      <w:r>
        <w:t>URBROJ: 2133-04-03-02/01-2</w:t>
      </w:r>
      <w:r w:rsidR="0060669B">
        <w:t>6</w:t>
      </w:r>
      <w:r>
        <w:t>-</w:t>
      </w:r>
      <w:r w:rsidR="008D5A2A">
        <w:t>1</w:t>
      </w:r>
      <w:r w:rsidR="004F4DC9">
        <w:t xml:space="preserve">                                                           NACRT</w:t>
      </w:r>
    </w:p>
    <w:p w14:paraId="7123946D" w14:textId="0E0B6608" w:rsidR="004F4DC9" w:rsidRDefault="004F4DC9" w:rsidP="004F4DC9">
      <w:pPr>
        <w:pStyle w:val="NoSpacing"/>
        <w:jc w:val="left"/>
      </w:pPr>
      <w:r>
        <w:t>Slunj,  ___</w:t>
      </w:r>
      <w:r w:rsidR="00AC5C03">
        <w:t>_______</w:t>
      </w:r>
      <w:r>
        <w:t xml:space="preserve"> 202</w:t>
      </w:r>
      <w:r w:rsidR="0060669B">
        <w:t>6</w:t>
      </w:r>
      <w:r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D01FF7F" w14:textId="77777777" w:rsidR="004F4DC9" w:rsidRDefault="004F4DC9" w:rsidP="004F4DC9">
      <w:pPr>
        <w:pStyle w:val="NoSpacing"/>
      </w:pPr>
    </w:p>
    <w:p w14:paraId="50B3AC8A" w14:textId="0D7B6386" w:rsidR="004F4DC9" w:rsidRDefault="004F4DC9" w:rsidP="004F4DC9">
      <w:pPr>
        <w:pStyle w:val="NoSpacing"/>
        <w:jc w:val="both"/>
      </w:pPr>
      <w:r>
        <w:t xml:space="preserve">Na temelju članka 25. stavka 1. podstavka 18. Statuta Grada Slunja ("Glasnik Karlovačke županije" br. 20/09 i 06/13, 15/13 i 03/15 i „Službeni glasnik Grada Slunja br. </w:t>
      </w:r>
      <w:r>
        <w:rPr>
          <w:bCs w:val="0"/>
        </w:rPr>
        <w:t xml:space="preserve">1/18, 2/20, 6/20-pročišćeni tekst, 3/21 i </w:t>
      </w:r>
      <w:r>
        <w:t>5/21-pročišćeni tekst) Gradsko vijeće Grada Slunja na svojoj __. sjednici održanoj dana ____202</w:t>
      </w:r>
      <w:r w:rsidR="0060669B">
        <w:t>6</w:t>
      </w:r>
      <w:r>
        <w:t>. godine, donijelo je</w:t>
      </w:r>
    </w:p>
    <w:p w14:paraId="17EEF849" w14:textId="77777777" w:rsidR="004F4DC9" w:rsidRDefault="004F4DC9" w:rsidP="004F4DC9">
      <w:pPr>
        <w:pStyle w:val="NoSpacing"/>
        <w:jc w:val="left"/>
      </w:pPr>
    </w:p>
    <w:p w14:paraId="45B7CD4E" w14:textId="77777777" w:rsidR="004F4DC9" w:rsidRDefault="004F4DC9" w:rsidP="004F4DC9">
      <w:pPr>
        <w:pStyle w:val="NoSpacing"/>
      </w:pPr>
    </w:p>
    <w:p w14:paraId="374BF96F" w14:textId="77777777" w:rsidR="004F4DC9" w:rsidRDefault="004F4DC9" w:rsidP="004F4DC9">
      <w:pPr>
        <w:pStyle w:val="NoSpacing"/>
        <w:rPr>
          <w:b/>
        </w:rPr>
      </w:pPr>
      <w:r>
        <w:rPr>
          <w:b/>
        </w:rPr>
        <w:t>ODLUKU</w:t>
      </w:r>
    </w:p>
    <w:p w14:paraId="78ACF7D4" w14:textId="77777777" w:rsidR="004F4DC9" w:rsidRDefault="004F4DC9" w:rsidP="004F4DC9">
      <w:pPr>
        <w:pStyle w:val="NoSpacing"/>
        <w:rPr>
          <w:b/>
        </w:rPr>
      </w:pPr>
      <w:r>
        <w:rPr>
          <w:b/>
        </w:rPr>
        <w:t>o izmjenama Odluke o usvajanju Socijalnog programa</w:t>
      </w:r>
    </w:p>
    <w:p w14:paraId="1EAC7E6C" w14:textId="5E5B566F" w:rsidR="004F4DC9" w:rsidRDefault="004F4DC9" w:rsidP="004F4DC9">
      <w:pPr>
        <w:pStyle w:val="NoSpacing"/>
        <w:rPr>
          <w:b/>
        </w:rPr>
      </w:pPr>
      <w:r>
        <w:rPr>
          <w:b/>
        </w:rPr>
        <w:t>Grada Slunja za 202</w:t>
      </w:r>
      <w:r w:rsidR="0060669B">
        <w:rPr>
          <w:b/>
        </w:rPr>
        <w:t>6</w:t>
      </w:r>
      <w:r>
        <w:rPr>
          <w:b/>
        </w:rPr>
        <w:t>. godinu</w:t>
      </w:r>
    </w:p>
    <w:p w14:paraId="5A7AB931" w14:textId="77777777" w:rsidR="004F4DC9" w:rsidRDefault="004F4DC9" w:rsidP="004F4DC9">
      <w:pPr>
        <w:pStyle w:val="NoSpacing"/>
      </w:pPr>
    </w:p>
    <w:p w14:paraId="311F8357" w14:textId="77777777" w:rsidR="004F4DC9" w:rsidRDefault="004F4DC9" w:rsidP="004F4DC9">
      <w:pPr>
        <w:pStyle w:val="NoSpacing"/>
      </w:pPr>
    </w:p>
    <w:p w14:paraId="20FE61B8" w14:textId="77777777" w:rsidR="004F4DC9" w:rsidRPr="00B57655" w:rsidRDefault="004F4DC9" w:rsidP="004F4DC9">
      <w:pPr>
        <w:pStyle w:val="NoSpacing"/>
        <w:rPr>
          <w:b/>
          <w:bCs w:val="0"/>
        </w:rPr>
      </w:pPr>
      <w:r w:rsidRPr="00B57655">
        <w:rPr>
          <w:b/>
          <w:bCs w:val="0"/>
        </w:rPr>
        <w:t>I.</w:t>
      </w:r>
    </w:p>
    <w:p w14:paraId="1C6503A4" w14:textId="52CBC1B2" w:rsidR="00421D44" w:rsidRDefault="004F4DC9" w:rsidP="004F4DC9">
      <w:pPr>
        <w:pStyle w:val="NoSpacing"/>
        <w:jc w:val="both"/>
        <w:rPr>
          <w:bCs w:val="0"/>
        </w:rPr>
      </w:pPr>
      <w:r>
        <w:t>Ovom Odlukom mijenja se Socijaln</w:t>
      </w:r>
      <w:r w:rsidR="005329C1">
        <w:t>i</w:t>
      </w:r>
      <w:r>
        <w:t xml:space="preserve"> program Grada Slunja za 202</w:t>
      </w:r>
      <w:r w:rsidR="0060669B">
        <w:t>6</w:t>
      </w:r>
      <w:r>
        <w:rPr>
          <w:bCs w:val="0"/>
        </w:rPr>
        <w:t>. g</w:t>
      </w:r>
      <w:r w:rsidR="00B15755">
        <w:rPr>
          <w:bCs w:val="0"/>
        </w:rPr>
        <w:t>odinu</w:t>
      </w:r>
      <w:r>
        <w:rPr>
          <w:bCs w:val="0"/>
        </w:rPr>
        <w:t xml:space="preserve"> („Službeni glasnik Grada Slunja” br. 1</w:t>
      </w:r>
      <w:r w:rsidR="0060669B">
        <w:rPr>
          <w:bCs w:val="0"/>
        </w:rPr>
        <w:t>3</w:t>
      </w:r>
      <w:r>
        <w:rPr>
          <w:bCs w:val="0"/>
        </w:rPr>
        <w:t>/2</w:t>
      </w:r>
      <w:r w:rsidR="0060669B">
        <w:rPr>
          <w:bCs w:val="0"/>
        </w:rPr>
        <w:t>5</w:t>
      </w:r>
      <w:r w:rsidR="003972D7">
        <w:rPr>
          <w:bCs w:val="0"/>
        </w:rPr>
        <w:t>, 7/26</w:t>
      </w:r>
      <w:r w:rsidR="00AD7398">
        <w:rPr>
          <w:bCs w:val="0"/>
        </w:rPr>
        <w:t>)</w:t>
      </w:r>
      <w:r w:rsidR="005329C1">
        <w:rPr>
          <w:bCs w:val="0"/>
        </w:rPr>
        <w:t>.</w:t>
      </w:r>
    </w:p>
    <w:p w14:paraId="0773252F" w14:textId="77777777" w:rsidR="005329C1" w:rsidRDefault="005329C1" w:rsidP="004F4DC9">
      <w:pPr>
        <w:pStyle w:val="NoSpacing"/>
        <w:jc w:val="both"/>
        <w:rPr>
          <w:bCs w:val="0"/>
        </w:rPr>
      </w:pPr>
    </w:p>
    <w:p w14:paraId="53D9A150" w14:textId="5F7256A8" w:rsidR="005329C1" w:rsidRPr="00B57655" w:rsidRDefault="005329C1" w:rsidP="00D57FFB">
      <w:pPr>
        <w:pStyle w:val="NoSpacing"/>
        <w:rPr>
          <w:b/>
        </w:rPr>
      </w:pPr>
      <w:r w:rsidRPr="00B57655">
        <w:rPr>
          <w:b/>
        </w:rPr>
        <w:t>II.</w:t>
      </w:r>
    </w:p>
    <w:p w14:paraId="1FDD2064" w14:textId="0B4E90AD" w:rsidR="00421D44" w:rsidRDefault="00A32F5D" w:rsidP="004F4DC9">
      <w:pPr>
        <w:pStyle w:val="NoSpacing"/>
        <w:jc w:val="both"/>
      </w:pPr>
      <w:r>
        <w:t xml:space="preserve">Točka </w:t>
      </w:r>
      <w:r w:rsidR="00310153">
        <w:t xml:space="preserve">III. </w:t>
      </w:r>
      <w:r w:rsidR="00F04EB2">
        <w:t>7</w:t>
      </w:r>
      <w:r>
        <w:t>.</w:t>
      </w:r>
      <w:r w:rsidR="00F04EB2">
        <w:t xml:space="preserve"> C) </w:t>
      </w:r>
      <w:r>
        <w:t xml:space="preserve">mijenja se i glasi: </w:t>
      </w:r>
    </w:p>
    <w:p w14:paraId="45AFE342" w14:textId="77777777" w:rsidR="00F04EB2" w:rsidRPr="00887234" w:rsidRDefault="00F04EB2" w:rsidP="00F04EB2">
      <w:pPr>
        <w:pStyle w:val="NoSpacing"/>
        <w:jc w:val="both"/>
      </w:pPr>
      <w:r w:rsidRPr="00887234">
        <w:t xml:space="preserve">Pravo na jednokratnu novčanu pomoć za troškove prijevoza učenika i studenata koji se obrazuju izvan mjesta prebivališta, a za vikend dolaze kući mogu ostvariti obitelji (za maloljetne učenike) te punoljetni učenici i studenti, uz slijedeće uvjete: </w:t>
      </w:r>
    </w:p>
    <w:p w14:paraId="07AE3D49" w14:textId="77777777" w:rsidR="00F04EB2" w:rsidRPr="00887234" w:rsidRDefault="00F04EB2" w:rsidP="00F04EB2">
      <w:pPr>
        <w:pStyle w:val="NoSpacing"/>
        <w:jc w:val="both"/>
      </w:pPr>
      <w:r w:rsidRPr="00887234">
        <w:t>- da su redoviti učenici srednje škole i redoviti studenti preddiplomskog sveučilišnog studija, stručnog studija, integriranog preddiplomskog i diplomskog studija, diplomskog sveučilišnog studija, specijalističkog diplomskog stručnog studija;</w:t>
      </w:r>
    </w:p>
    <w:p w14:paraId="4271D8FC" w14:textId="77777777" w:rsidR="00F04EB2" w:rsidRPr="00887234" w:rsidRDefault="00F04EB2" w:rsidP="00F04EB2">
      <w:pPr>
        <w:pStyle w:val="NoSpacing"/>
        <w:jc w:val="both"/>
      </w:pPr>
      <w:r w:rsidRPr="00887234">
        <w:t>- da imaju prebivalište na području Grada Slunja.</w:t>
      </w:r>
    </w:p>
    <w:p w14:paraId="249E0F9E" w14:textId="77777777" w:rsidR="00F04EB2" w:rsidRPr="00887234" w:rsidRDefault="00F04EB2" w:rsidP="00F04EB2">
      <w:pPr>
        <w:pStyle w:val="NoSpacing"/>
        <w:jc w:val="both"/>
      </w:pPr>
      <w:r w:rsidRPr="00887234">
        <w:t xml:space="preserve">Visina jednokratne godišnje novčane pomoći za ovaj oblik u jednoj školskoj/akademskoj godini iznosi 70,00 eura za učenike i studente koji se obrazuju </w:t>
      </w:r>
      <w:r>
        <w:t>u obrazovnim ustanovama čija udaljenost od Slunja iznosi do 100 km (izuzev učenika i studenata koji se obrazuju u mjestima koja su</w:t>
      </w:r>
      <w:r w:rsidRPr="00DB71CB">
        <w:t xml:space="preserve"> </w:t>
      </w:r>
      <w:r>
        <w:t>sa područjem Grada Slunja u potpunosti povezana j</w:t>
      </w:r>
      <w:r w:rsidRPr="00DB71CB">
        <w:t>avn</w:t>
      </w:r>
      <w:r>
        <w:t xml:space="preserve">om </w:t>
      </w:r>
      <w:r w:rsidRPr="00DB71CB">
        <w:t>uslug</w:t>
      </w:r>
      <w:r>
        <w:t>om</w:t>
      </w:r>
      <w:r w:rsidRPr="00DB71CB">
        <w:t xml:space="preserve"> prijevoza Karlovačke županije</w:t>
      </w:r>
      <w:r>
        <w:t>)</w:t>
      </w:r>
      <w:r w:rsidRPr="00887234">
        <w:t xml:space="preserve">, a 140,00 eura za one koji se obrazuju u </w:t>
      </w:r>
      <w:r>
        <w:t xml:space="preserve">mjestima čija je </w:t>
      </w:r>
      <w:r w:rsidRPr="00887234">
        <w:t xml:space="preserve"> udaljenost od Slunja </w:t>
      </w:r>
      <w:r>
        <w:t>100 km i više</w:t>
      </w:r>
      <w:r w:rsidRPr="00887234">
        <w:t>.</w:t>
      </w:r>
    </w:p>
    <w:p w14:paraId="5EC9F298" w14:textId="77777777" w:rsidR="00F04EB2" w:rsidRPr="00887234" w:rsidRDefault="00F04EB2" w:rsidP="00F04EB2">
      <w:pPr>
        <w:pStyle w:val="NoSpacing"/>
        <w:jc w:val="both"/>
      </w:pPr>
    </w:p>
    <w:p w14:paraId="046C9507" w14:textId="53D27F06" w:rsidR="00F04EB2" w:rsidRPr="00887234" w:rsidRDefault="00F04EB2" w:rsidP="00F04EB2">
      <w:pPr>
        <w:pStyle w:val="NoSpacing"/>
        <w:ind w:firstLine="708"/>
        <w:jc w:val="both"/>
      </w:pPr>
      <w:r w:rsidRPr="00887234">
        <w:t>Uz zahtjev za ostvarivanje prava, podnositelj Zahtjeva dužan je priložiti</w:t>
      </w:r>
      <w:r>
        <w:t>:</w:t>
      </w:r>
    </w:p>
    <w:p w14:paraId="549DDEEB" w14:textId="77777777" w:rsidR="00F04EB2" w:rsidRPr="00887234" w:rsidRDefault="00F04EB2" w:rsidP="00F04EB2">
      <w:pPr>
        <w:pStyle w:val="NoSpacing"/>
        <w:numPr>
          <w:ilvl w:val="0"/>
          <w:numId w:val="1"/>
        </w:numPr>
        <w:jc w:val="both"/>
      </w:pPr>
      <w:r w:rsidRPr="00887234">
        <w:t>za oboljele: potvrdu liječnika primarne zdravstvene zaštite o vrsti bolesti;</w:t>
      </w:r>
    </w:p>
    <w:p w14:paraId="477DD21C" w14:textId="77777777" w:rsidR="00F04EB2" w:rsidRPr="00887234" w:rsidRDefault="00F04EB2" w:rsidP="00F04EB2">
      <w:pPr>
        <w:pStyle w:val="NoSpacing"/>
        <w:ind w:left="720"/>
        <w:jc w:val="both"/>
      </w:pPr>
      <w:r w:rsidRPr="00887234">
        <w:t>otpusno pismo s posljednjeg stacionarnog liječenja i/ili nalaz liječnika specijaliste;</w:t>
      </w:r>
    </w:p>
    <w:p w14:paraId="40F255DC" w14:textId="77777777" w:rsidR="00F04EB2" w:rsidRPr="00887234" w:rsidRDefault="00F04EB2" w:rsidP="00F04EB2">
      <w:pPr>
        <w:pStyle w:val="NoSpacing"/>
        <w:numPr>
          <w:ilvl w:val="0"/>
          <w:numId w:val="1"/>
        </w:numPr>
        <w:jc w:val="both"/>
      </w:pPr>
      <w:r w:rsidRPr="00887234">
        <w:t>za nesreću: potvrdu o očevidu MUP-a ili iskaz svjedoka ili smrtni list;</w:t>
      </w:r>
    </w:p>
    <w:p w14:paraId="2BD4C306" w14:textId="77777777" w:rsidR="00F04EB2" w:rsidRDefault="00F04EB2" w:rsidP="00F04EB2">
      <w:pPr>
        <w:pStyle w:val="NoSpacing"/>
        <w:numPr>
          <w:ilvl w:val="0"/>
          <w:numId w:val="1"/>
        </w:numPr>
        <w:jc w:val="both"/>
      </w:pPr>
      <w:r w:rsidRPr="00887234">
        <w:t>za prijevoz učenika i studenata: potvrda o redovitom upisu učenika/studenta u školu ili fakultet</w:t>
      </w:r>
    </w:p>
    <w:p w14:paraId="1C4A7873" w14:textId="77777777" w:rsidR="00F04EB2" w:rsidRPr="00887234" w:rsidRDefault="00F04EB2" w:rsidP="00F04EB2">
      <w:pPr>
        <w:pStyle w:val="NoSpacing"/>
        <w:numPr>
          <w:ilvl w:val="0"/>
          <w:numId w:val="1"/>
        </w:numPr>
        <w:jc w:val="both"/>
      </w:pPr>
      <w:r>
        <w:t xml:space="preserve">ostalu dokumentaciju po zahtjevu Grada Slunju </w:t>
      </w:r>
    </w:p>
    <w:p w14:paraId="403776DE" w14:textId="77777777" w:rsidR="00012CD7" w:rsidRDefault="00012CD7" w:rsidP="00A32F5D">
      <w:pPr>
        <w:pStyle w:val="NoSpacing"/>
        <w:jc w:val="both"/>
      </w:pPr>
    </w:p>
    <w:p w14:paraId="4AEB5F57" w14:textId="77777777" w:rsidR="00B57655" w:rsidRDefault="00B57655" w:rsidP="00A32F5D">
      <w:pPr>
        <w:pStyle w:val="NoSpacing"/>
        <w:jc w:val="both"/>
      </w:pPr>
    </w:p>
    <w:p w14:paraId="4635FD6B" w14:textId="77777777" w:rsidR="00B57655" w:rsidRDefault="00B57655" w:rsidP="00A32F5D">
      <w:pPr>
        <w:pStyle w:val="NoSpacing"/>
        <w:jc w:val="both"/>
      </w:pPr>
    </w:p>
    <w:p w14:paraId="73024392" w14:textId="77777777" w:rsidR="00F04EB2" w:rsidRDefault="00F04EB2" w:rsidP="00A32F5D">
      <w:pPr>
        <w:pStyle w:val="NoSpacing"/>
        <w:jc w:val="both"/>
      </w:pPr>
    </w:p>
    <w:p w14:paraId="7F44A0EE" w14:textId="77777777" w:rsidR="00B57655" w:rsidRDefault="00B57655" w:rsidP="00A32F5D">
      <w:pPr>
        <w:pStyle w:val="NoSpacing"/>
        <w:jc w:val="both"/>
      </w:pPr>
    </w:p>
    <w:p w14:paraId="2B1D5893" w14:textId="77777777" w:rsidR="00B57655" w:rsidRDefault="00B57655" w:rsidP="00A32F5D">
      <w:pPr>
        <w:pStyle w:val="NoSpacing"/>
        <w:jc w:val="both"/>
      </w:pPr>
    </w:p>
    <w:p w14:paraId="395D4BD6" w14:textId="27E31D91" w:rsidR="00012CD7" w:rsidRPr="00B57655" w:rsidRDefault="00783ABC" w:rsidP="00783ABC">
      <w:pPr>
        <w:pStyle w:val="NoSpacing"/>
        <w:rPr>
          <w:b/>
          <w:bCs w:val="0"/>
        </w:rPr>
      </w:pPr>
      <w:r w:rsidRPr="00B57655">
        <w:rPr>
          <w:b/>
          <w:bCs w:val="0"/>
        </w:rPr>
        <w:lastRenderedPageBreak/>
        <w:t>III.</w:t>
      </w:r>
    </w:p>
    <w:p w14:paraId="4362299C" w14:textId="6010E515" w:rsidR="00783ABC" w:rsidRDefault="003F30D1" w:rsidP="00A32F5D">
      <w:pPr>
        <w:pStyle w:val="NoSpacing"/>
        <w:jc w:val="both"/>
      </w:pPr>
      <w:r>
        <w:t>Točka III.1</w:t>
      </w:r>
      <w:r w:rsidR="00310153">
        <w:t>0</w:t>
      </w:r>
      <w:r>
        <w:t xml:space="preserve">. mijenja se i glasi: </w:t>
      </w:r>
    </w:p>
    <w:p w14:paraId="1DCC295C" w14:textId="757150E5" w:rsidR="00310153" w:rsidRDefault="00310153" w:rsidP="003F30D1">
      <w:pPr>
        <w:pStyle w:val="NoSpacing"/>
        <w:jc w:val="both"/>
      </w:pPr>
      <w:r>
        <w:t xml:space="preserve">Hrvatski branitelji iz Domovinskog rata i pripadnici HVO-a imaju pravo, temeljem Zakona o hrvatskim braniteljima iz Domovinskog rata i članovima njihovih obitelji (NN br.: 121/17, </w:t>
      </w:r>
      <w:r w:rsidR="003972D7">
        <w:t>98</w:t>
      </w:r>
      <w:r>
        <w:t>/19, 84/21 i 156/23), na jedno ukopno mjesto s betoniranim okvirom na raspoloživom grobnom polju, ako ga oni ili članovi njihove u</w:t>
      </w:r>
      <w:r w:rsidR="003972D7">
        <w:t>ž</w:t>
      </w:r>
      <w:r>
        <w:t xml:space="preserve">e ili šire obitelji nemaju na korištenju i ako ga nisu ustupili na korištenje trećoj osobi nakon stupanja na snagu Zakona o hrvatskim braniteljima iz Domovinskog rata i članovima njihovih obitelji (NN br.: 121/17), odnosno Zakona o izmjenama i dopunama Zakona o hrvatskim braniteljima iz Domovinskog rata i članovima njihovih obitelji (NN br.: 156/23) – za pripadnike HVO-a. </w:t>
      </w:r>
    </w:p>
    <w:p w14:paraId="15F3F298" w14:textId="7613979B" w:rsidR="00895843" w:rsidRDefault="00310153" w:rsidP="003972D7">
      <w:pPr>
        <w:pStyle w:val="NoSpacing"/>
        <w:jc w:val="both"/>
      </w:pPr>
      <w:r>
        <w:t xml:space="preserve">Jedinice lokalne samouprave i drugi vlasnici groblja dužni su dati na korištenje grobno mjesto za umrlog HRVI-a i umrlog hrvatskog branitelja iz Domovinskog rata koji je u trenutku smrti imao prijavljeno prebivalište na području Grada Slunja te za umrlog RVI-a pripadnika HVO-a i </w:t>
      </w:r>
      <w:r w:rsidR="003972D7">
        <w:t xml:space="preserve">umrlog pripadnika HVO-a koji je u trenutku smrti imao hrvatsko državljanstvo i prijavljeno prebivalište na području Grada Slunja, uz naplatu – potraživanje polovice predviđenog iznosa od Grada Slunja. Troškove druge polovice predviđenog iznosa za jedno ukopno grobno mjesto do limitiranog iznosa podmiruje Ministarstvo hrvatskih branitelja temeljem podzakonskog akta, a eventualnu razliku dužni su podmiriti članovi obitelji. </w:t>
      </w:r>
      <w:r>
        <w:t xml:space="preserve">   </w:t>
      </w:r>
    </w:p>
    <w:p w14:paraId="4469C2FC" w14:textId="77777777" w:rsidR="003972D7" w:rsidRPr="00887234" w:rsidRDefault="003972D7" w:rsidP="003972D7">
      <w:pPr>
        <w:pStyle w:val="NoSpacing"/>
        <w:jc w:val="both"/>
      </w:pPr>
    </w:p>
    <w:p w14:paraId="7949D159" w14:textId="0A9CB0CB" w:rsidR="004F4DC9" w:rsidRPr="00B57655" w:rsidRDefault="003972D7" w:rsidP="004F4DC9">
      <w:pPr>
        <w:pStyle w:val="NoSpacing"/>
        <w:rPr>
          <w:b/>
          <w:bCs w:val="0"/>
        </w:rPr>
      </w:pPr>
      <w:r>
        <w:rPr>
          <w:b/>
          <w:bCs w:val="0"/>
        </w:rPr>
        <w:t>I</w:t>
      </w:r>
      <w:r w:rsidR="000B1923" w:rsidRPr="00B57655">
        <w:rPr>
          <w:b/>
          <w:bCs w:val="0"/>
        </w:rPr>
        <w:t>V</w:t>
      </w:r>
      <w:r w:rsidR="004F4DC9" w:rsidRPr="00B57655">
        <w:rPr>
          <w:b/>
          <w:bCs w:val="0"/>
        </w:rPr>
        <w:t>.</w:t>
      </w:r>
    </w:p>
    <w:p w14:paraId="1FF12989" w14:textId="52AFD57D" w:rsidR="004F4DC9" w:rsidRDefault="004F4DC9" w:rsidP="004F4DC9">
      <w:pPr>
        <w:pStyle w:val="NoSpacing"/>
        <w:jc w:val="both"/>
      </w:pPr>
      <w:r>
        <w:t>Sve odredbe Socijalnog programa Grada Slunja za 202</w:t>
      </w:r>
      <w:r w:rsidR="00A00275">
        <w:t>6</w:t>
      </w:r>
      <w:r>
        <w:t>. g</w:t>
      </w:r>
      <w:r w:rsidR="00B15755">
        <w:t xml:space="preserve">odinu </w:t>
      </w:r>
      <w:r>
        <w:t>ostaju i dalje na snazi, ukoliko nisu izmijenjene ovom Odlukom.</w:t>
      </w:r>
    </w:p>
    <w:p w14:paraId="01D33D52" w14:textId="77777777" w:rsidR="004F4DC9" w:rsidRDefault="004F4DC9" w:rsidP="004F4DC9">
      <w:pPr>
        <w:pStyle w:val="NoSpacing"/>
        <w:jc w:val="left"/>
      </w:pPr>
    </w:p>
    <w:p w14:paraId="66D44ADE" w14:textId="77777777" w:rsidR="00421D44" w:rsidRPr="00B57655" w:rsidRDefault="00421D44" w:rsidP="004F4DC9">
      <w:pPr>
        <w:pStyle w:val="NoSpacing"/>
        <w:jc w:val="left"/>
        <w:rPr>
          <w:b/>
          <w:bCs w:val="0"/>
        </w:rPr>
      </w:pPr>
    </w:p>
    <w:p w14:paraId="1FE43062" w14:textId="34414484" w:rsidR="004F4DC9" w:rsidRPr="00B57655" w:rsidRDefault="000B1923" w:rsidP="004F4DC9">
      <w:pPr>
        <w:pStyle w:val="NoSpacing"/>
        <w:rPr>
          <w:b/>
          <w:bCs w:val="0"/>
        </w:rPr>
      </w:pPr>
      <w:r w:rsidRPr="00B57655">
        <w:rPr>
          <w:b/>
          <w:bCs w:val="0"/>
        </w:rPr>
        <w:t>V</w:t>
      </w:r>
      <w:r w:rsidR="00B57655">
        <w:rPr>
          <w:b/>
          <w:bCs w:val="0"/>
        </w:rPr>
        <w:t>.</w:t>
      </w:r>
    </w:p>
    <w:p w14:paraId="1020DEEC" w14:textId="77777777" w:rsidR="004F4DC9" w:rsidRDefault="004F4DC9" w:rsidP="004F4DC9">
      <w:pPr>
        <w:pStyle w:val="NoSpacing"/>
        <w:jc w:val="both"/>
      </w:pPr>
      <w:r>
        <w:t>Ova Odluka stupa na snagu prvi dan od objave u „Službenom glasniku Grada Slunja“.</w:t>
      </w:r>
    </w:p>
    <w:p w14:paraId="5814BA81" w14:textId="2E7AAD2C" w:rsidR="004F4DC9" w:rsidRDefault="004F4DC9" w:rsidP="004F4DC9">
      <w:pPr>
        <w:pStyle w:val="NoSpacing"/>
        <w:jc w:val="left"/>
      </w:pPr>
    </w:p>
    <w:p w14:paraId="73AC1940" w14:textId="77777777" w:rsidR="00421D44" w:rsidRDefault="00421D44" w:rsidP="004F4DC9">
      <w:pPr>
        <w:pStyle w:val="NoSpacing"/>
        <w:jc w:val="left"/>
      </w:pPr>
    </w:p>
    <w:p w14:paraId="2E43DE9A" w14:textId="77777777" w:rsidR="004F4DC9" w:rsidRDefault="004F4DC9" w:rsidP="004F4DC9">
      <w:pPr>
        <w:pStyle w:val="NoSpacing"/>
      </w:pPr>
    </w:p>
    <w:p w14:paraId="7CBF7775" w14:textId="77777777" w:rsidR="004F4DC9" w:rsidRDefault="004F4DC9" w:rsidP="004F4DC9">
      <w:pPr>
        <w:pStyle w:val="NoSpacing"/>
      </w:pPr>
    </w:p>
    <w:p w14:paraId="5856C893" w14:textId="77777777" w:rsidR="004F4DC9" w:rsidRDefault="004F4DC9" w:rsidP="004F4DC9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Predsjednik Gradskog vijeća:</w:t>
      </w:r>
    </w:p>
    <w:p w14:paraId="1459A006" w14:textId="77777777" w:rsidR="004F4DC9" w:rsidRDefault="004F4DC9" w:rsidP="004F4DC9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Jure Katić</w:t>
      </w:r>
    </w:p>
    <w:p w14:paraId="4D5CB9E1" w14:textId="77777777" w:rsidR="004F4DC9" w:rsidRDefault="004F4DC9" w:rsidP="004F4DC9">
      <w:pPr>
        <w:suppressAutoHyphens/>
        <w:spacing w:after="0" w:line="240" w:lineRule="auto"/>
        <w:rPr>
          <w:rFonts w:ascii="Arial" w:eastAsia="Times New Roman" w:hAnsi="Arial" w:cs="Arial"/>
          <w:lang w:eastAsia="ar-SA"/>
        </w:rPr>
      </w:pPr>
    </w:p>
    <w:p w14:paraId="7953D350" w14:textId="77777777" w:rsidR="004F4DC9" w:rsidRDefault="004F4DC9" w:rsidP="004F4DC9"/>
    <w:p w14:paraId="4320F2D6" w14:textId="77777777" w:rsidR="00AB2617" w:rsidRDefault="00AB2617"/>
    <w:sectPr w:rsidR="00AB26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E4DA3"/>
    <w:multiLevelType w:val="hybridMultilevel"/>
    <w:tmpl w:val="86365950"/>
    <w:lvl w:ilvl="0" w:tplc="57E4374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B23A4"/>
    <w:multiLevelType w:val="hybridMultilevel"/>
    <w:tmpl w:val="B5840276"/>
    <w:lvl w:ilvl="0" w:tplc="CB90CBE6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4B1060"/>
    <w:multiLevelType w:val="hybridMultilevel"/>
    <w:tmpl w:val="B220E72A"/>
    <w:lvl w:ilvl="0" w:tplc="D61EBE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EA5E2E"/>
    <w:multiLevelType w:val="hybridMultilevel"/>
    <w:tmpl w:val="97726686"/>
    <w:lvl w:ilvl="0" w:tplc="D61EBE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340224">
    <w:abstractNumId w:val="0"/>
  </w:num>
  <w:num w:numId="2" w16cid:durableId="1917399746">
    <w:abstractNumId w:val="1"/>
  </w:num>
  <w:num w:numId="3" w16cid:durableId="413821081">
    <w:abstractNumId w:val="3"/>
  </w:num>
  <w:num w:numId="4" w16cid:durableId="831129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DC9"/>
    <w:rsid w:val="00012CD7"/>
    <w:rsid w:val="00030FE9"/>
    <w:rsid w:val="000A70FE"/>
    <w:rsid w:val="000B1923"/>
    <w:rsid w:val="00114D8D"/>
    <w:rsid w:val="0012718F"/>
    <w:rsid w:val="00243074"/>
    <w:rsid w:val="00310153"/>
    <w:rsid w:val="003972D7"/>
    <w:rsid w:val="003F30D1"/>
    <w:rsid w:val="004025E5"/>
    <w:rsid w:val="00421D44"/>
    <w:rsid w:val="004D1CE7"/>
    <w:rsid w:val="004F4DC9"/>
    <w:rsid w:val="005065F9"/>
    <w:rsid w:val="005329C1"/>
    <w:rsid w:val="005B0D8D"/>
    <w:rsid w:val="0060669B"/>
    <w:rsid w:val="00607BF0"/>
    <w:rsid w:val="006F0A70"/>
    <w:rsid w:val="006F3505"/>
    <w:rsid w:val="00740607"/>
    <w:rsid w:val="00783ABC"/>
    <w:rsid w:val="007D74C3"/>
    <w:rsid w:val="00811661"/>
    <w:rsid w:val="00811F3B"/>
    <w:rsid w:val="00895843"/>
    <w:rsid w:val="008B7F4C"/>
    <w:rsid w:val="008D5A2A"/>
    <w:rsid w:val="00A00275"/>
    <w:rsid w:val="00A1537C"/>
    <w:rsid w:val="00A32F5D"/>
    <w:rsid w:val="00A75624"/>
    <w:rsid w:val="00AA7A47"/>
    <w:rsid w:val="00AB2617"/>
    <w:rsid w:val="00AC5C03"/>
    <w:rsid w:val="00AD7398"/>
    <w:rsid w:val="00AE31EA"/>
    <w:rsid w:val="00B15755"/>
    <w:rsid w:val="00B57655"/>
    <w:rsid w:val="00B81315"/>
    <w:rsid w:val="00CC2E59"/>
    <w:rsid w:val="00D53DE0"/>
    <w:rsid w:val="00D57FFB"/>
    <w:rsid w:val="00D952C3"/>
    <w:rsid w:val="00DB5F55"/>
    <w:rsid w:val="00DC50E8"/>
    <w:rsid w:val="00EF5A4A"/>
    <w:rsid w:val="00F04EB2"/>
    <w:rsid w:val="00F3506C"/>
    <w:rsid w:val="00FE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422CF"/>
  <w15:chartTrackingRefBased/>
  <w15:docId w15:val="{194A93AC-12EA-41B4-ACD3-D692441AD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DC9"/>
    <w:pPr>
      <w:spacing w:after="200" w:line="276" w:lineRule="auto"/>
    </w:pPr>
    <w:rPr>
      <w:rFonts w:ascii="Calibri" w:eastAsia="Calibri" w:hAnsi="Calibri" w:cs="Times New Roman"/>
      <w:kern w:val="0"/>
      <w:lang w:val="pt-B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4DC9"/>
    <w:pPr>
      <w:spacing w:after="0" w:line="240" w:lineRule="auto"/>
      <w:jc w:val="center"/>
    </w:pPr>
    <w:rPr>
      <w:rFonts w:ascii="Verdana" w:eastAsia="Calibri" w:hAnsi="Verdana" w:cs="Times New Roman"/>
      <w:bCs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607BF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32F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2F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2F5D"/>
    <w:rPr>
      <w:rFonts w:ascii="Calibri" w:eastAsia="Calibri" w:hAnsi="Calibri" w:cs="Times New Roman"/>
      <w:kern w:val="0"/>
      <w:sz w:val="20"/>
      <w:szCs w:val="20"/>
      <w:lang w:val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3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DA916-BF59-49AB-8045-55F9BD2A6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3425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dcindric</dc:creator>
  <cp:keywords/>
  <dc:description/>
  <cp:lastModifiedBy>Renata Božičević</cp:lastModifiedBy>
  <cp:revision>2</cp:revision>
  <cp:lastPrinted>2026-06-25T08:05:00Z</cp:lastPrinted>
  <dcterms:created xsi:type="dcterms:W3CDTF">2026-11-03T09:53:00Z</dcterms:created>
  <dcterms:modified xsi:type="dcterms:W3CDTF">2026-11-03T09:53:00Z</dcterms:modified>
</cp:coreProperties>
</file>