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380C4" w14:textId="1DD7B6C9" w:rsidR="00F72EE6" w:rsidRPr="00052898" w:rsidRDefault="00F72EE6" w:rsidP="00F72EE6">
      <w:pPr>
        <w:pStyle w:val="NoSpacing"/>
        <w:jc w:val="left"/>
        <w:rPr>
          <w:rFonts w:ascii="Verdana" w:hAnsi="Verdana"/>
          <w:sz w:val="20"/>
          <w:szCs w:val="20"/>
        </w:rPr>
      </w:pPr>
      <w:r w:rsidRPr="00052898">
        <w:rPr>
          <w:rFonts w:ascii="Verdana" w:hAnsi="Verdana"/>
          <w:sz w:val="20"/>
          <w:szCs w:val="20"/>
        </w:rPr>
        <w:t xml:space="preserve">  </w:t>
      </w:r>
      <w:r w:rsidRPr="00052898">
        <w:rPr>
          <w:rFonts w:ascii="Verdana" w:hAnsi="Verdana"/>
          <w:sz w:val="20"/>
          <w:szCs w:val="20"/>
        </w:rPr>
        <w:tab/>
        <w:t xml:space="preserve">   </w:t>
      </w:r>
      <w:r w:rsidRPr="00052898">
        <w:rPr>
          <w:rFonts w:ascii="Verdana" w:hAnsi="Verdana"/>
          <w:sz w:val="20"/>
          <w:szCs w:val="20"/>
        </w:rPr>
        <w:object w:dxaOrig="1621" w:dyaOrig="2091" w14:anchorId="6A91A3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60pt" o:ole="">
            <v:imagedata r:id="rId8" o:title=""/>
          </v:shape>
          <o:OLEObject Type="Embed" ProgID="CDraw4" ShapeID="_x0000_i1025" DrawAspect="Content" ObjectID="_1853649935" r:id="rId9"/>
        </w:object>
      </w:r>
      <w:r w:rsidRPr="00052898">
        <w:rPr>
          <w:rFonts w:ascii="Verdana" w:hAnsi="Verdana"/>
          <w:sz w:val="20"/>
          <w:szCs w:val="20"/>
        </w:rPr>
        <w:tab/>
      </w:r>
      <w:r w:rsidRPr="00052898">
        <w:rPr>
          <w:rFonts w:ascii="Verdana" w:hAnsi="Verdana"/>
          <w:sz w:val="20"/>
          <w:szCs w:val="20"/>
        </w:rPr>
        <w:tab/>
      </w:r>
      <w:r w:rsidRPr="00052898">
        <w:rPr>
          <w:rFonts w:ascii="Verdana" w:hAnsi="Verdana"/>
          <w:sz w:val="20"/>
          <w:szCs w:val="20"/>
        </w:rPr>
        <w:tab/>
        <w:t xml:space="preserve">  </w:t>
      </w:r>
      <w:r w:rsidR="00E813A7">
        <w:rPr>
          <w:rFonts w:ascii="Verdana" w:hAnsi="Verdana"/>
          <w:sz w:val="20"/>
          <w:szCs w:val="20"/>
        </w:rPr>
        <w:tab/>
      </w:r>
      <w:r w:rsidR="00E813A7">
        <w:rPr>
          <w:rFonts w:ascii="Verdana" w:hAnsi="Verdana"/>
          <w:sz w:val="20"/>
          <w:szCs w:val="20"/>
        </w:rPr>
        <w:tab/>
      </w:r>
      <w:r w:rsidR="00E813A7">
        <w:rPr>
          <w:rFonts w:ascii="Verdana" w:hAnsi="Verdana"/>
          <w:sz w:val="20"/>
          <w:szCs w:val="20"/>
        </w:rPr>
        <w:tab/>
      </w:r>
      <w:r w:rsidR="00E813A7">
        <w:rPr>
          <w:rFonts w:ascii="Verdana" w:hAnsi="Verdana"/>
          <w:sz w:val="20"/>
          <w:szCs w:val="20"/>
        </w:rPr>
        <w:tab/>
      </w:r>
      <w:r w:rsidR="00E813A7">
        <w:rPr>
          <w:rFonts w:ascii="Verdana" w:hAnsi="Verdana"/>
          <w:sz w:val="20"/>
          <w:szCs w:val="20"/>
        </w:rPr>
        <w:tab/>
      </w:r>
      <w:r w:rsidR="00E813A7">
        <w:rPr>
          <w:rFonts w:ascii="Verdana" w:hAnsi="Verdana"/>
          <w:sz w:val="20"/>
          <w:szCs w:val="20"/>
        </w:rPr>
        <w:tab/>
        <w:t>NACRT</w:t>
      </w:r>
    </w:p>
    <w:p w14:paraId="02DFC256" w14:textId="77777777" w:rsidR="00F72EE6" w:rsidRPr="00052898" w:rsidRDefault="00F72EE6" w:rsidP="00F72EE6">
      <w:pPr>
        <w:pStyle w:val="NoSpacing"/>
        <w:jc w:val="left"/>
        <w:rPr>
          <w:rFonts w:ascii="Verdana" w:hAnsi="Verdana"/>
          <w:sz w:val="20"/>
          <w:szCs w:val="20"/>
        </w:rPr>
      </w:pPr>
      <w:r w:rsidRPr="00052898">
        <w:rPr>
          <w:rFonts w:ascii="Verdana" w:hAnsi="Verdana"/>
          <w:b/>
          <w:sz w:val="20"/>
          <w:szCs w:val="20"/>
        </w:rPr>
        <w:t>REPUBLIKA    HRVATSKA</w:t>
      </w:r>
      <w:r w:rsidRPr="00052898">
        <w:rPr>
          <w:rFonts w:ascii="Verdana" w:hAnsi="Verdana"/>
          <w:b/>
          <w:sz w:val="20"/>
          <w:szCs w:val="20"/>
        </w:rPr>
        <w:tab/>
      </w:r>
      <w:r w:rsidRPr="00052898">
        <w:rPr>
          <w:rFonts w:ascii="Verdana" w:hAnsi="Verdana"/>
          <w:b/>
          <w:sz w:val="20"/>
          <w:szCs w:val="20"/>
        </w:rPr>
        <w:tab/>
      </w:r>
      <w:r w:rsidRPr="00052898">
        <w:rPr>
          <w:rFonts w:ascii="Verdana" w:hAnsi="Verdana"/>
          <w:b/>
          <w:sz w:val="20"/>
          <w:szCs w:val="20"/>
        </w:rPr>
        <w:tab/>
      </w:r>
    </w:p>
    <w:p w14:paraId="5D2F1CB4" w14:textId="77777777" w:rsidR="00F72EE6" w:rsidRPr="00052898" w:rsidRDefault="00F72EE6" w:rsidP="00F72EE6">
      <w:pPr>
        <w:pStyle w:val="NoSpacing"/>
        <w:jc w:val="left"/>
        <w:rPr>
          <w:rFonts w:ascii="Verdana" w:hAnsi="Verdana"/>
          <w:b/>
          <w:sz w:val="20"/>
          <w:szCs w:val="20"/>
        </w:rPr>
      </w:pPr>
      <w:r w:rsidRPr="00052898">
        <w:rPr>
          <w:rFonts w:ascii="Verdana" w:hAnsi="Verdana"/>
          <w:b/>
          <w:sz w:val="20"/>
          <w:szCs w:val="20"/>
        </w:rPr>
        <w:t>KARLOVAČKA ŽUPANIJA</w:t>
      </w:r>
      <w:r w:rsidRPr="00052898">
        <w:rPr>
          <w:rFonts w:ascii="Verdana" w:hAnsi="Verdana"/>
          <w:b/>
          <w:sz w:val="20"/>
          <w:szCs w:val="20"/>
        </w:rPr>
        <w:tab/>
      </w:r>
      <w:r w:rsidRPr="00052898">
        <w:rPr>
          <w:rFonts w:ascii="Verdana" w:hAnsi="Verdana"/>
          <w:b/>
          <w:sz w:val="20"/>
          <w:szCs w:val="20"/>
        </w:rPr>
        <w:tab/>
      </w:r>
      <w:r w:rsidRPr="00052898">
        <w:rPr>
          <w:rFonts w:ascii="Verdana" w:hAnsi="Verdana"/>
          <w:b/>
          <w:sz w:val="20"/>
          <w:szCs w:val="20"/>
        </w:rPr>
        <w:tab/>
      </w:r>
    </w:p>
    <w:p w14:paraId="6F531AA1" w14:textId="77777777" w:rsidR="00052898" w:rsidRPr="00052898" w:rsidRDefault="00052898" w:rsidP="00F72EE6">
      <w:pPr>
        <w:pStyle w:val="NoSpacing"/>
        <w:jc w:val="left"/>
        <w:rPr>
          <w:rFonts w:ascii="Verdana" w:hAnsi="Verdana"/>
          <w:b/>
          <w:sz w:val="20"/>
          <w:szCs w:val="20"/>
        </w:rPr>
      </w:pPr>
      <w:r w:rsidRPr="00052898">
        <w:rPr>
          <w:rFonts w:ascii="Verdana" w:hAnsi="Verdana"/>
          <w:b/>
          <w:sz w:val="20"/>
          <w:szCs w:val="20"/>
        </w:rPr>
        <w:t xml:space="preserve">       </w:t>
      </w:r>
      <w:r w:rsidR="00F72EE6" w:rsidRPr="00052898">
        <w:rPr>
          <w:rFonts w:ascii="Verdana" w:hAnsi="Verdana"/>
          <w:b/>
          <w:sz w:val="20"/>
          <w:szCs w:val="20"/>
        </w:rPr>
        <w:t xml:space="preserve"> GRAD SLUNJ</w:t>
      </w:r>
      <w:r w:rsidR="00F72EE6" w:rsidRPr="00052898">
        <w:rPr>
          <w:rFonts w:ascii="Verdana" w:hAnsi="Verdana"/>
          <w:b/>
          <w:sz w:val="20"/>
          <w:szCs w:val="20"/>
        </w:rPr>
        <w:tab/>
      </w:r>
      <w:r w:rsidR="00F72EE6" w:rsidRPr="00052898">
        <w:rPr>
          <w:rFonts w:ascii="Verdana" w:hAnsi="Verdana"/>
          <w:b/>
          <w:sz w:val="20"/>
          <w:szCs w:val="20"/>
        </w:rPr>
        <w:tab/>
      </w:r>
      <w:r w:rsidR="00F72EE6" w:rsidRPr="00052898">
        <w:rPr>
          <w:rFonts w:ascii="Verdana" w:hAnsi="Verdana"/>
          <w:b/>
          <w:sz w:val="20"/>
          <w:szCs w:val="20"/>
        </w:rPr>
        <w:tab/>
      </w:r>
      <w:r w:rsidR="00F72EE6" w:rsidRPr="00052898">
        <w:rPr>
          <w:rFonts w:ascii="Verdana" w:hAnsi="Verdana"/>
          <w:b/>
          <w:sz w:val="20"/>
          <w:szCs w:val="20"/>
        </w:rPr>
        <w:tab/>
        <w:t xml:space="preserve">       </w:t>
      </w:r>
    </w:p>
    <w:p w14:paraId="3C6ACADA" w14:textId="101BC07D" w:rsidR="00F72EE6" w:rsidRPr="00052898" w:rsidRDefault="00F72EE6" w:rsidP="00F72EE6">
      <w:pPr>
        <w:pStyle w:val="NoSpacing"/>
        <w:jc w:val="left"/>
        <w:rPr>
          <w:rFonts w:ascii="Verdana" w:hAnsi="Verdana"/>
          <w:b/>
          <w:sz w:val="20"/>
          <w:szCs w:val="20"/>
        </w:rPr>
      </w:pPr>
      <w:r w:rsidRPr="00052898">
        <w:rPr>
          <w:rFonts w:ascii="Verdana" w:hAnsi="Verdana"/>
          <w:b/>
          <w:sz w:val="20"/>
          <w:szCs w:val="20"/>
        </w:rPr>
        <w:t>GRAD</w:t>
      </w:r>
      <w:r w:rsidR="00052898" w:rsidRPr="00052898">
        <w:rPr>
          <w:rFonts w:ascii="Verdana" w:hAnsi="Verdana"/>
          <w:b/>
          <w:sz w:val="20"/>
          <w:szCs w:val="20"/>
        </w:rPr>
        <w:t xml:space="preserve">SKO VIJEĆE </w:t>
      </w:r>
      <w:r w:rsidRPr="00052898">
        <w:rPr>
          <w:rFonts w:ascii="Verdana" w:hAnsi="Verdana"/>
          <w:b/>
          <w:sz w:val="20"/>
          <w:szCs w:val="20"/>
        </w:rPr>
        <w:t xml:space="preserve"> </w:t>
      </w:r>
      <w:r w:rsidRPr="00052898">
        <w:rPr>
          <w:rFonts w:ascii="Verdana" w:hAnsi="Verdana"/>
          <w:b/>
          <w:sz w:val="20"/>
          <w:szCs w:val="20"/>
        </w:rPr>
        <w:tab/>
      </w:r>
      <w:r w:rsidRPr="00052898">
        <w:rPr>
          <w:rFonts w:ascii="Verdana" w:hAnsi="Verdana"/>
          <w:b/>
          <w:sz w:val="20"/>
          <w:szCs w:val="20"/>
        </w:rPr>
        <w:tab/>
      </w:r>
    </w:p>
    <w:p w14:paraId="67F4E7EE" w14:textId="77777777" w:rsidR="00F72EE6" w:rsidRPr="00052898" w:rsidRDefault="00F72EE6" w:rsidP="00F72EE6">
      <w:pPr>
        <w:pStyle w:val="NoSpacing"/>
        <w:jc w:val="left"/>
        <w:rPr>
          <w:rFonts w:ascii="Verdana" w:hAnsi="Verdana"/>
          <w:b/>
          <w:sz w:val="20"/>
          <w:szCs w:val="20"/>
        </w:rPr>
      </w:pPr>
    </w:p>
    <w:p w14:paraId="39729464" w14:textId="3D05A3D4" w:rsidR="00F72EE6" w:rsidRPr="00052898" w:rsidRDefault="00F72EE6" w:rsidP="00F72EE6">
      <w:pPr>
        <w:pStyle w:val="NoSpacing"/>
        <w:jc w:val="left"/>
        <w:rPr>
          <w:rFonts w:ascii="Verdana" w:hAnsi="Verdana"/>
          <w:sz w:val="20"/>
          <w:szCs w:val="20"/>
        </w:rPr>
      </w:pPr>
      <w:r w:rsidRPr="00052898">
        <w:rPr>
          <w:rFonts w:ascii="Verdana" w:hAnsi="Verdana"/>
          <w:sz w:val="20"/>
          <w:szCs w:val="20"/>
        </w:rPr>
        <w:t xml:space="preserve">KLASA: </w:t>
      </w:r>
      <w:r w:rsidR="00477935">
        <w:rPr>
          <w:rFonts w:ascii="Verdana" w:hAnsi="Verdana"/>
          <w:sz w:val="20"/>
          <w:szCs w:val="20"/>
        </w:rPr>
        <w:t>36</w:t>
      </w:r>
      <w:r w:rsidR="00E813A7">
        <w:rPr>
          <w:rFonts w:ascii="Verdana" w:hAnsi="Verdana"/>
          <w:sz w:val="20"/>
          <w:szCs w:val="20"/>
        </w:rPr>
        <w:t>1-01/26-01/07</w:t>
      </w:r>
    </w:p>
    <w:p w14:paraId="7BB38EA0" w14:textId="00A5E117" w:rsidR="00F72EE6" w:rsidRPr="00052898" w:rsidRDefault="00F72EE6" w:rsidP="00F72EE6">
      <w:pPr>
        <w:pStyle w:val="NoSpacing"/>
        <w:jc w:val="left"/>
        <w:rPr>
          <w:rFonts w:ascii="Verdana" w:hAnsi="Verdana"/>
          <w:sz w:val="20"/>
          <w:szCs w:val="20"/>
        </w:rPr>
      </w:pPr>
      <w:r w:rsidRPr="00052898">
        <w:rPr>
          <w:rFonts w:ascii="Verdana" w:hAnsi="Verdana"/>
          <w:sz w:val="20"/>
          <w:szCs w:val="20"/>
        </w:rPr>
        <w:t>URBROJ: 2133-04-03/01-2</w:t>
      </w:r>
      <w:r w:rsidR="00052898" w:rsidRPr="00052898">
        <w:rPr>
          <w:rFonts w:ascii="Verdana" w:hAnsi="Verdana"/>
          <w:sz w:val="20"/>
          <w:szCs w:val="20"/>
        </w:rPr>
        <w:t>6</w:t>
      </w:r>
      <w:r w:rsidRPr="00052898">
        <w:rPr>
          <w:rFonts w:ascii="Verdana" w:hAnsi="Verdana"/>
          <w:sz w:val="20"/>
          <w:szCs w:val="20"/>
        </w:rPr>
        <w:t>-1</w:t>
      </w:r>
    </w:p>
    <w:p w14:paraId="32738936" w14:textId="294D88BD" w:rsidR="00F72EE6" w:rsidRPr="00052898" w:rsidRDefault="00F72EE6" w:rsidP="00F72EE6">
      <w:pPr>
        <w:pStyle w:val="NoSpacing"/>
        <w:jc w:val="left"/>
        <w:rPr>
          <w:rFonts w:ascii="Verdana" w:hAnsi="Verdana"/>
          <w:sz w:val="20"/>
          <w:szCs w:val="20"/>
        </w:rPr>
      </w:pPr>
      <w:r w:rsidRPr="00052898">
        <w:rPr>
          <w:rFonts w:ascii="Verdana" w:hAnsi="Verdana"/>
          <w:sz w:val="20"/>
          <w:szCs w:val="20"/>
        </w:rPr>
        <w:t xml:space="preserve">Slunj, </w:t>
      </w:r>
      <w:r w:rsidR="00052898" w:rsidRPr="00052898">
        <w:rPr>
          <w:rFonts w:ascii="Verdana" w:hAnsi="Verdana"/>
          <w:sz w:val="20"/>
          <w:szCs w:val="20"/>
        </w:rPr>
        <w:t>______________</w:t>
      </w:r>
      <w:r w:rsidRPr="00052898">
        <w:rPr>
          <w:rFonts w:ascii="Verdana" w:hAnsi="Verdana"/>
          <w:sz w:val="20"/>
          <w:szCs w:val="20"/>
        </w:rPr>
        <w:t>202</w:t>
      </w:r>
      <w:r w:rsidR="00052898" w:rsidRPr="00052898">
        <w:rPr>
          <w:rFonts w:ascii="Verdana" w:hAnsi="Verdana"/>
          <w:sz w:val="20"/>
          <w:szCs w:val="20"/>
        </w:rPr>
        <w:t>6</w:t>
      </w:r>
      <w:r w:rsidRPr="00052898">
        <w:rPr>
          <w:rFonts w:ascii="Verdana" w:hAnsi="Verdana"/>
          <w:sz w:val="20"/>
          <w:szCs w:val="20"/>
        </w:rPr>
        <w:t xml:space="preserve">. </w:t>
      </w:r>
    </w:p>
    <w:p w14:paraId="1563A47A" w14:textId="77777777" w:rsidR="00F72EE6" w:rsidRPr="00052898" w:rsidRDefault="00F72EE6" w:rsidP="00F72EE6">
      <w:pPr>
        <w:tabs>
          <w:tab w:val="center" w:pos="1560"/>
        </w:tabs>
        <w:jc w:val="both"/>
        <w:rPr>
          <w:rFonts w:ascii="Verdana" w:hAnsi="Verdana"/>
          <w:sz w:val="20"/>
          <w:szCs w:val="20"/>
        </w:rPr>
      </w:pPr>
    </w:p>
    <w:p w14:paraId="390F6D2F" w14:textId="5835CD11" w:rsidR="00FB2B48" w:rsidRPr="00052898" w:rsidRDefault="00FB2B48" w:rsidP="00FB2B48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>Na temelju članka 90. Zakona o gradnji („Narodne novine“, broj 155/25), članka 2</w:t>
      </w:r>
      <w:r w:rsidR="00F72EE6" w:rsidRPr="00052898">
        <w:rPr>
          <w:rFonts w:ascii="Verdana" w:eastAsia="Times New Roman" w:hAnsi="Verdana" w:cs="Arial"/>
          <w:sz w:val="20"/>
          <w:szCs w:val="20"/>
          <w:lang w:eastAsia="hr-HR"/>
        </w:rPr>
        <w:t>5</w:t>
      </w: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. </w:t>
      </w:r>
      <w:r w:rsidR="00F72EE6" w:rsidRPr="00052898">
        <w:rPr>
          <w:rFonts w:ascii="Verdana" w:hAnsi="Verdana"/>
          <w:sz w:val="20"/>
          <w:szCs w:val="20"/>
        </w:rPr>
        <w:t>stavka 1. podstavka 18. Statuta Grada Slunja (“Glasnik Karlovačke županije” 20/09, 6/13, 15/13, 3/15 i „Službeni glasnik Grada Slunja“ 1/18, 2/20, 6/20, 3/21 i 5/21-pročišćeni tekst</w:t>
      </w:r>
      <w:r w:rsidR="00792AAE"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) i </w:t>
      </w: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prethodno pribavljenog mišljenja Turističke zajednice Grada </w:t>
      </w:r>
      <w:r w:rsidR="00F72EE6" w:rsidRPr="00052898">
        <w:rPr>
          <w:rFonts w:ascii="Verdana" w:eastAsia="Times New Roman" w:hAnsi="Verdana" w:cs="Arial"/>
          <w:sz w:val="20"/>
          <w:szCs w:val="20"/>
          <w:lang w:eastAsia="hr-HR"/>
        </w:rPr>
        <w:t>Slunja</w:t>
      </w: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 od __________ godine, Gradsko vijeće na __. sjednici, održanoj __. __________ 2026. godine, don</w:t>
      </w:r>
      <w:r w:rsidR="00F72EE6"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ijelo je </w:t>
      </w:r>
    </w:p>
    <w:p w14:paraId="1FDC8376" w14:textId="77777777" w:rsidR="00FB2B48" w:rsidRPr="00052898" w:rsidRDefault="00FB2B48" w:rsidP="00FB2B48">
      <w:pPr>
        <w:spacing w:before="100" w:beforeAutospacing="1" w:after="100" w:afterAutospacing="1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O D L U K U</w:t>
      </w:r>
    </w:p>
    <w:p w14:paraId="69AC021B" w14:textId="0CC9F1EC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 xml:space="preserve">o privremenoj zabrani izvođenja građevinskih radova na području Grada </w:t>
      </w:r>
      <w:r w:rsid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Slunja</w:t>
      </w: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 xml:space="preserve"> </w:t>
      </w:r>
      <w:r w:rsidR="004A665F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u</w:t>
      </w: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 xml:space="preserve"> 2027. godin</w:t>
      </w:r>
      <w:r w:rsidR="004A665F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i</w:t>
      </w:r>
    </w:p>
    <w:p w14:paraId="06D9C783" w14:textId="77777777" w:rsidR="00FB2B48" w:rsidRPr="00052898" w:rsidRDefault="00FB2B48" w:rsidP="00FB2B48">
      <w:pPr>
        <w:spacing w:before="100" w:beforeAutospacing="1" w:after="100" w:afterAutospacing="1"/>
        <w:jc w:val="left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I. OPĆE ODREDBE</w:t>
      </w:r>
    </w:p>
    <w:p w14:paraId="6BC7B02C" w14:textId="77777777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Članak 1.</w:t>
      </w:r>
    </w:p>
    <w:p w14:paraId="66BE820A" w14:textId="7DAD18C3" w:rsidR="00FB2B48" w:rsidRPr="00E813A7" w:rsidRDefault="00E813A7" w:rsidP="00E813A7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>1)</w:t>
      </w: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Ovom se Odlukom privremeno zabranjuje izvođenje određenih građevinskih radova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na području Grada  Slunja u 2027. godini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,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>određu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j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>e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vrste radova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i 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građevina, područj</w:t>
      </w:r>
      <w:r w:rsidR="004A665F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e 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na kojem se izvođenje radova privremeno zabranjuje te vremensko razdoblje na koje se zabrana odnosi. 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</w:p>
    <w:p w14:paraId="358FB5CA" w14:textId="77777777" w:rsidR="00FB2B48" w:rsidRPr="00052898" w:rsidRDefault="00FB2B48" w:rsidP="00FB2B48">
      <w:pPr>
        <w:spacing w:before="100" w:beforeAutospacing="1" w:after="100" w:afterAutospacing="1"/>
        <w:jc w:val="left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II. VRSTE RADOVA KOJI SE PRIVREMENO ZABRANJUJU I GRAĐEVINE NA KOJE SE ZABRANA ODNOSI</w:t>
      </w:r>
    </w:p>
    <w:p w14:paraId="653DDF65" w14:textId="77777777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Članak 2.</w:t>
      </w:r>
    </w:p>
    <w:p w14:paraId="2C7421D5" w14:textId="345E3F55" w:rsidR="00FB2B48" w:rsidRPr="00E813A7" w:rsidRDefault="00E813A7" w:rsidP="00E813A7">
      <w:pPr>
        <w:spacing w:before="100" w:beforeAutospacing="1" w:after="100" w:afterAutospacing="1"/>
        <w:jc w:val="both"/>
        <w:rPr>
          <w:rFonts w:ascii="Verdana" w:hAnsi="Verdana" w:cs="Arial"/>
          <w:sz w:val="20"/>
          <w:szCs w:val="20"/>
        </w:rPr>
      </w:pP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>1)</w:t>
      </w: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>P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rivremeno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se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zabranjuj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e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izvođenje 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zemljani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h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radov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a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i radov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a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na izgradnji konstrukcije građevine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n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>a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zgradama </w:t>
      </w:r>
      <w:r w:rsidR="00FB2B48" w:rsidRPr="00E813A7">
        <w:rPr>
          <w:rFonts w:ascii="Verdana" w:hAnsi="Verdana" w:cs="Arial"/>
          <w:sz w:val="20"/>
          <w:szCs w:val="20"/>
        </w:rPr>
        <w:t>stambene, stambeno-poslovne, poslovne</w:t>
      </w:r>
      <w:r w:rsidR="007E67E5" w:rsidRPr="00E813A7">
        <w:rPr>
          <w:rFonts w:ascii="Verdana" w:hAnsi="Verdana" w:cs="Arial"/>
          <w:sz w:val="20"/>
          <w:szCs w:val="20"/>
        </w:rPr>
        <w:t xml:space="preserve">, </w:t>
      </w:r>
      <w:r w:rsidR="00FB2B48" w:rsidRPr="00E813A7">
        <w:rPr>
          <w:rFonts w:ascii="Verdana" w:hAnsi="Verdana" w:cs="Arial"/>
          <w:sz w:val="20"/>
          <w:szCs w:val="20"/>
        </w:rPr>
        <w:t xml:space="preserve">ugostiteljsko-turističke </w:t>
      </w:r>
      <w:r w:rsidR="007E67E5" w:rsidRPr="00E813A7">
        <w:rPr>
          <w:rFonts w:ascii="Verdana" w:hAnsi="Verdana" w:cs="Arial"/>
          <w:sz w:val="20"/>
          <w:szCs w:val="20"/>
        </w:rPr>
        <w:t xml:space="preserve">i </w:t>
      </w:r>
      <w:r w:rsidR="00FB2B48" w:rsidRPr="00E813A7">
        <w:rPr>
          <w:rFonts w:ascii="Verdana" w:hAnsi="Verdana" w:cs="Arial"/>
          <w:sz w:val="20"/>
          <w:szCs w:val="20"/>
        </w:rPr>
        <w:t>poljoprivredne namjene.</w:t>
      </w:r>
    </w:p>
    <w:p w14:paraId="7E42B27B" w14:textId="77777777" w:rsidR="00FB2B48" w:rsidRPr="00052898" w:rsidRDefault="00FB2B48" w:rsidP="00FB2B48">
      <w:pPr>
        <w:spacing w:before="100" w:beforeAutospacing="1" w:after="100" w:afterAutospacing="1"/>
        <w:jc w:val="both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III. PODRUČJA ZABRANE IZVOĐENJA GRAĐEVINSKIH RADOVA</w:t>
      </w:r>
    </w:p>
    <w:p w14:paraId="5FC60B2C" w14:textId="77777777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Članak 3.</w:t>
      </w:r>
    </w:p>
    <w:p w14:paraId="07B22064" w14:textId="655B425B" w:rsidR="00052898" w:rsidRPr="00E813A7" w:rsidRDefault="00E813A7" w:rsidP="00E813A7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>1)</w:t>
      </w: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P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rivremen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a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zabrane izvođenja građevinskih radova iz članka 2. ove Odluke </w:t>
      </w:r>
      <w:r w:rsidR="00792AAE" w:rsidRPr="00E813A7">
        <w:rPr>
          <w:rFonts w:ascii="Verdana" w:eastAsia="Times New Roman" w:hAnsi="Verdana" w:cs="Arial"/>
          <w:sz w:val="20"/>
          <w:szCs w:val="20"/>
          <w:lang w:eastAsia="hr-HR"/>
        </w:rPr>
        <w:t>obuhvaća dio naselja Donje Taborište omeđeno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slijedećim parcelama: na sjeveru </w:t>
      </w:r>
      <w:r w:rsidR="00792AAE" w:rsidRPr="00E813A7">
        <w:rPr>
          <w:rFonts w:ascii="Verdana" w:eastAsia="Times New Roman" w:hAnsi="Verdana" w:cs="Arial"/>
          <w:sz w:val="20"/>
          <w:szCs w:val="20"/>
          <w:lang w:eastAsia="hr-HR"/>
        </w:rPr>
        <w:t>k.č. br. 21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46/1 k.o. Slunj 1; na zapadu sa k.č. </w:t>
      </w:r>
      <w:r w:rsidR="00792AAE" w:rsidRPr="00E813A7">
        <w:rPr>
          <w:rFonts w:ascii="Verdana" w:eastAsia="Times New Roman" w:hAnsi="Verdana" w:cs="Arial"/>
          <w:sz w:val="20"/>
          <w:szCs w:val="20"/>
          <w:lang w:eastAsia="hr-HR"/>
        </w:rPr>
        <w:t>2135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 i</w:t>
      </w:r>
      <w:r w:rsidR="00792AAE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2211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>k.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o. Slunj 1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; na jugu rijekom 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K</w:t>
      </w:r>
      <w:r w:rsidR="00792AAE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oranom 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i na istoku sa k.č. </w:t>
      </w:r>
      <w:r w:rsidR="00792AAE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2262 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k.o. Slunj 1 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i državnom cestom D1, sve prikazano na grafici koja</w:t>
      </w:r>
      <w:r w:rsidR="0005289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čini sastavni dio ove Odluke.</w:t>
      </w:r>
    </w:p>
    <w:p w14:paraId="0382A379" w14:textId="353B9383" w:rsidR="00052898" w:rsidRPr="00052898" w:rsidRDefault="00E813A7" w:rsidP="00792AAE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>
        <w:rPr>
          <w:rFonts w:ascii="Verdana" w:eastAsia="Times New Roman" w:hAnsi="Verdana" w:cs="Arial"/>
          <w:sz w:val="20"/>
          <w:szCs w:val="20"/>
          <w:lang w:eastAsia="hr-HR"/>
        </w:rPr>
        <w:lastRenderedPageBreak/>
        <w:t xml:space="preserve">2) </w:t>
      </w:r>
      <w:r w:rsidR="00052898"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U  slučaju spora o tome da li je neko područje obuhvaćeno privremenom zabranom, relevantan je grafički prikaz. </w:t>
      </w:r>
    </w:p>
    <w:p w14:paraId="3EC3F40A" w14:textId="77777777" w:rsidR="00FB2B48" w:rsidRPr="00052898" w:rsidRDefault="00FB2B48" w:rsidP="00FB2B48">
      <w:pPr>
        <w:spacing w:before="100" w:beforeAutospacing="1" w:after="100" w:afterAutospacing="1"/>
        <w:jc w:val="both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IV. KALENDARSKO RAZDOBLJE I VRIJEME TRAJANJA ZABRANE</w:t>
      </w:r>
    </w:p>
    <w:p w14:paraId="7E75F84C" w14:textId="77777777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Članak 4.</w:t>
      </w:r>
    </w:p>
    <w:p w14:paraId="0EC3858E" w14:textId="6D72714A" w:rsidR="00FB2B48" w:rsidRPr="00052898" w:rsidRDefault="00E813A7" w:rsidP="00FB2B48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1) </w:t>
      </w:r>
      <w:r w:rsidR="00FB2B48"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Zabrana izvođenja radova iz članka 2. ove Odluke primjenjuje se od 1. srpnja do </w:t>
      </w:r>
      <w:r w:rsidR="00477935">
        <w:rPr>
          <w:rFonts w:ascii="Verdana" w:eastAsia="Times New Roman" w:hAnsi="Verdana" w:cs="Arial"/>
          <w:sz w:val="20"/>
          <w:szCs w:val="20"/>
          <w:lang w:eastAsia="hr-HR"/>
        </w:rPr>
        <w:t>29</w:t>
      </w:r>
      <w:r w:rsidR="00FB2B48" w:rsidRPr="00052898">
        <w:rPr>
          <w:rFonts w:ascii="Verdana" w:eastAsia="Times New Roman" w:hAnsi="Verdana" w:cs="Arial"/>
          <w:sz w:val="20"/>
          <w:szCs w:val="20"/>
          <w:lang w:eastAsia="hr-HR"/>
        </w:rPr>
        <w:t>. kolovoza 2027. godine, u vremenu od 0</w:t>
      </w:r>
      <w:r w:rsidR="00B24FC8">
        <w:rPr>
          <w:rFonts w:ascii="Verdana" w:eastAsia="Times New Roman" w:hAnsi="Verdana" w:cs="Arial"/>
          <w:sz w:val="20"/>
          <w:szCs w:val="20"/>
          <w:lang w:eastAsia="hr-HR"/>
        </w:rPr>
        <w:t>0</w:t>
      </w:r>
      <w:r w:rsidR="00FB2B48" w:rsidRPr="00052898">
        <w:rPr>
          <w:rFonts w:ascii="Verdana" w:eastAsia="Times New Roman" w:hAnsi="Verdana" w:cs="Arial"/>
          <w:sz w:val="20"/>
          <w:szCs w:val="20"/>
          <w:lang w:eastAsia="hr-HR"/>
        </w:rPr>
        <w:t>:00 do 24:00 sata.</w:t>
      </w:r>
    </w:p>
    <w:p w14:paraId="7DE75B7E" w14:textId="77777777" w:rsidR="00FB2B48" w:rsidRPr="00052898" w:rsidRDefault="00FB2B48" w:rsidP="00FB2B48">
      <w:pPr>
        <w:spacing w:before="100" w:beforeAutospacing="1" w:after="100" w:afterAutospacing="1"/>
        <w:jc w:val="both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V. IZUZECI OD PRIVREMENE ZABRANE IZVOĐENJA GRAĐEVINSKIH RADOVA</w:t>
      </w:r>
    </w:p>
    <w:p w14:paraId="2FADF8D8" w14:textId="77777777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Članak 5.</w:t>
      </w:r>
    </w:p>
    <w:p w14:paraId="40304AEA" w14:textId="56937E35" w:rsidR="00FB2B48" w:rsidRPr="00052898" w:rsidRDefault="00E813A7" w:rsidP="00FB2B48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1) </w:t>
      </w:r>
      <w:r w:rsidR="00052898" w:rsidRPr="00052898">
        <w:rPr>
          <w:rFonts w:ascii="Verdana" w:eastAsia="Times New Roman" w:hAnsi="Verdana" w:cs="Arial"/>
          <w:sz w:val="20"/>
          <w:szCs w:val="20"/>
          <w:lang w:eastAsia="hr-HR"/>
        </w:rPr>
        <w:t>Privremena z</w:t>
      </w:r>
      <w:r w:rsidR="00FB2B48" w:rsidRPr="00052898">
        <w:rPr>
          <w:rFonts w:ascii="Verdana" w:eastAsia="Times New Roman" w:hAnsi="Verdana" w:cs="Arial"/>
          <w:sz w:val="20"/>
          <w:szCs w:val="20"/>
          <w:lang w:eastAsia="hr-HR"/>
        </w:rPr>
        <w:t>abrana iz</w:t>
      </w:r>
      <w:r w:rsidR="00052898"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vođenja radova </w:t>
      </w:r>
      <w:r w:rsidR="00FB2B48" w:rsidRPr="00052898">
        <w:rPr>
          <w:rFonts w:ascii="Verdana" w:eastAsia="Times New Roman" w:hAnsi="Verdana" w:cs="Arial"/>
          <w:sz w:val="20"/>
          <w:szCs w:val="20"/>
          <w:lang w:eastAsia="hr-HR"/>
        </w:rPr>
        <w:t>ne odnosi se na:</w:t>
      </w:r>
    </w:p>
    <w:p w14:paraId="17B6C1AF" w14:textId="77777777" w:rsidR="00FB2B48" w:rsidRPr="00052898" w:rsidRDefault="00FB2B48" w:rsidP="00FB2B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>građevine, odnosno radove za čije je građenje, odnosno izvođenje utvrđen interes Republike Hrvatske,</w:t>
      </w:r>
    </w:p>
    <w:p w14:paraId="593125C6" w14:textId="77777777" w:rsidR="00FB2B48" w:rsidRPr="00052898" w:rsidRDefault="00FB2B48" w:rsidP="00FB2B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>uklanjanje građevina na temelju rješenja građevinske inspekcije ili odluke drugog tijela državne vlasti,</w:t>
      </w:r>
    </w:p>
    <w:p w14:paraId="4D82F68B" w14:textId="77777777" w:rsidR="00FB2B48" w:rsidRPr="00052898" w:rsidRDefault="00FB2B48" w:rsidP="00FB2B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>građenje građevina, odnosno izvođenje radova u godini u kojoj je ova Odluka stupila na snagu.</w:t>
      </w:r>
    </w:p>
    <w:p w14:paraId="343915A1" w14:textId="6C5FD5F0" w:rsidR="00FB2B48" w:rsidRPr="00052898" w:rsidRDefault="00E813A7" w:rsidP="00FB2B48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2) </w:t>
      </w:r>
      <w:r w:rsidR="00FB2B48" w:rsidRPr="00052898">
        <w:rPr>
          <w:rFonts w:ascii="Verdana" w:eastAsia="Times New Roman" w:hAnsi="Verdana" w:cs="Arial"/>
          <w:sz w:val="20"/>
          <w:szCs w:val="20"/>
          <w:lang w:eastAsia="hr-HR"/>
        </w:rPr>
        <w:t>Za izvođenje radova iz stavka 1. ovoga članka investitor nije obvezan podnijeti zahtjev za odobrenje izvođenja građevinskih radova.</w:t>
      </w:r>
    </w:p>
    <w:p w14:paraId="32864CAA" w14:textId="77777777" w:rsidR="00FB2B48" w:rsidRPr="00052898" w:rsidRDefault="00FB2B48" w:rsidP="00FB2B48">
      <w:pPr>
        <w:spacing w:before="100" w:beforeAutospacing="1" w:after="100" w:afterAutospacing="1"/>
        <w:jc w:val="both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VII. ZAVRŠNA ODREDBA</w:t>
      </w:r>
    </w:p>
    <w:p w14:paraId="6537F105" w14:textId="77777777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Članak 7.</w:t>
      </w:r>
    </w:p>
    <w:p w14:paraId="2E262FCC" w14:textId="2694E874" w:rsidR="00FB2B48" w:rsidRPr="00E813A7" w:rsidRDefault="00E813A7" w:rsidP="00E813A7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>1)</w:t>
      </w: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Ova Odluka stupa na snagu osmoga dana od dana objave u „</w:t>
      </w:r>
      <w:r w:rsidR="009C63E5" w:rsidRPr="00E813A7">
        <w:rPr>
          <w:rFonts w:ascii="Verdana" w:eastAsia="Times New Roman" w:hAnsi="Verdana" w:cs="Arial"/>
          <w:sz w:val="20"/>
          <w:szCs w:val="20"/>
          <w:lang w:eastAsia="hr-HR"/>
        </w:rPr>
        <w:t>Službenom g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lasniku Grada </w:t>
      </w:r>
      <w:r w:rsidR="009C63E5" w:rsidRPr="00E813A7">
        <w:rPr>
          <w:rFonts w:ascii="Verdana" w:eastAsia="Times New Roman" w:hAnsi="Verdana" w:cs="Arial"/>
          <w:sz w:val="20"/>
          <w:szCs w:val="20"/>
          <w:lang w:eastAsia="hr-HR"/>
        </w:rPr>
        <w:t>Slunj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a“.</w:t>
      </w:r>
    </w:p>
    <w:p w14:paraId="38AE18DF" w14:textId="752C9CD6" w:rsidR="00FB2B48" w:rsidRPr="00052898" w:rsidRDefault="00FB2B48" w:rsidP="00FB2B48">
      <w:pPr>
        <w:spacing w:after="0"/>
        <w:jc w:val="both"/>
        <w:rPr>
          <w:rFonts w:ascii="Verdana" w:hAnsi="Verdana" w:cs="Arial"/>
          <w:b/>
          <w:i/>
          <w:sz w:val="20"/>
          <w:szCs w:val="20"/>
        </w:rPr>
      </w:pP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b/>
          <w:sz w:val="20"/>
          <w:szCs w:val="20"/>
        </w:rPr>
        <w:t xml:space="preserve">      </w:t>
      </w:r>
      <w:r w:rsidRPr="00052898">
        <w:rPr>
          <w:rFonts w:ascii="Verdana" w:hAnsi="Verdana" w:cs="Arial"/>
          <w:b/>
          <w:i/>
          <w:sz w:val="20"/>
          <w:szCs w:val="20"/>
        </w:rPr>
        <w:t xml:space="preserve">PREDSJEDNIK </w:t>
      </w:r>
    </w:p>
    <w:p w14:paraId="09FD0120" w14:textId="6CF3D884" w:rsidR="00FB2B48" w:rsidRPr="00E813A7" w:rsidRDefault="00FB2B48" w:rsidP="00FB2B48">
      <w:pPr>
        <w:spacing w:after="0"/>
        <w:ind w:left="6372"/>
        <w:jc w:val="both"/>
        <w:rPr>
          <w:rFonts w:ascii="Verdana" w:hAnsi="Verdana" w:cs="Arial"/>
          <w:iCs/>
          <w:sz w:val="20"/>
          <w:szCs w:val="20"/>
        </w:rPr>
      </w:pPr>
      <w:r w:rsidRPr="00E813A7">
        <w:rPr>
          <w:rFonts w:ascii="Verdana" w:hAnsi="Verdana" w:cs="Arial"/>
          <w:iCs/>
          <w:sz w:val="20"/>
          <w:szCs w:val="20"/>
        </w:rPr>
        <w:t xml:space="preserve">       </w:t>
      </w:r>
      <w:r w:rsidR="005730E7" w:rsidRPr="00E813A7">
        <w:rPr>
          <w:rFonts w:ascii="Verdana" w:hAnsi="Verdana" w:cs="Arial"/>
          <w:iCs/>
          <w:sz w:val="20"/>
          <w:szCs w:val="20"/>
        </w:rPr>
        <w:t xml:space="preserve">Jure Katić </w:t>
      </w:r>
    </w:p>
    <w:p w14:paraId="4A20E17F" w14:textId="77777777" w:rsidR="00CD3F6E" w:rsidRDefault="00CD3F6E" w:rsidP="00FB2B48">
      <w:pPr>
        <w:jc w:val="both"/>
        <w:rPr>
          <w:rFonts w:ascii="Verdana" w:hAnsi="Verdana" w:cs="Arial"/>
          <w:sz w:val="20"/>
          <w:szCs w:val="20"/>
        </w:rPr>
      </w:pPr>
    </w:p>
    <w:p w14:paraId="6C148128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7C179DA6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15A4A86D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29E2FBD8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69AD1247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20F30805" w14:textId="77777777" w:rsidR="009C63E5" w:rsidRDefault="009C63E5" w:rsidP="00FB2B48">
      <w:pPr>
        <w:jc w:val="both"/>
        <w:rPr>
          <w:rFonts w:ascii="Verdana" w:hAnsi="Verdana" w:cs="Arial"/>
          <w:sz w:val="20"/>
          <w:szCs w:val="20"/>
        </w:rPr>
      </w:pPr>
    </w:p>
    <w:p w14:paraId="36860737" w14:textId="77777777" w:rsidR="009C63E5" w:rsidRDefault="009C63E5" w:rsidP="00FB2B48">
      <w:pPr>
        <w:jc w:val="both"/>
        <w:rPr>
          <w:rFonts w:ascii="Verdana" w:hAnsi="Verdana" w:cs="Arial"/>
          <w:sz w:val="20"/>
          <w:szCs w:val="20"/>
        </w:rPr>
      </w:pPr>
    </w:p>
    <w:p w14:paraId="203717AF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488CD063" w14:textId="77777777" w:rsidR="00E813A7" w:rsidRDefault="00E813A7" w:rsidP="00FB2B48">
      <w:pPr>
        <w:jc w:val="both"/>
        <w:rPr>
          <w:rFonts w:ascii="Verdana" w:hAnsi="Verdana" w:cs="Arial"/>
          <w:sz w:val="20"/>
          <w:szCs w:val="20"/>
        </w:rPr>
      </w:pPr>
    </w:p>
    <w:p w14:paraId="62E72680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4E456F08" w14:textId="77777777" w:rsidR="00477935" w:rsidRDefault="00052898" w:rsidP="00477935">
      <w:pPr>
        <w:pStyle w:val="NoSpacing"/>
        <w:rPr>
          <w:rFonts w:ascii="Verdana" w:hAnsi="Verdana"/>
          <w:b/>
          <w:bCs/>
          <w:sz w:val="20"/>
          <w:szCs w:val="20"/>
        </w:rPr>
      </w:pPr>
      <w:r w:rsidRPr="00477935">
        <w:rPr>
          <w:rFonts w:ascii="Verdana" w:hAnsi="Verdana"/>
          <w:b/>
          <w:bCs/>
          <w:sz w:val="20"/>
          <w:szCs w:val="20"/>
        </w:rPr>
        <w:lastRenderedPageBreak/>
        <w:t xml:space="preserve">OBRAZLOŽENJE Odluke o privremenoj zabrani </w:t>
      </w:r>
    </w:p>
    <w:p w14:paraId="5A0F148F" w14:textId="3004F638" w:rsidR="00052898" w:rsidRPr="00477935" w:rsidRDefault="00052898" w:rsidP="00477935">
      <w:pPr>
        <w:pStyle w:val="NoSpacing"/>
        <w:rPr>
          <w:rFonts w:ascii="Verdana" w:hAnsi="Verdana"/>
          <w:b/>
          <w:bCs/>
          <w:sz w:val="20"/>
          <w:szCs w:val="20"/>
        </w:rPr>
      </w:pPr>
      <w:r w:rsidRPr="00477935">
        <w:rPr>
          <w:rFonts w:ascii="Verdana" w:hAnsi="Verdana"/>
          <w:b/>
          <w:bCs/>
          <w:sz w:val="20"/>
          <w:szCs w:val="20"/>
        </w:rPr>
        <w:t xml:space="preserve">izvođenja građevinskih radova na području Grada </w:t>
      </w:r>
      <w:r w:rsidR="00477935">
        <w:rPr>
          <w:rFonts w:ascii="Verdana" w:hAnsi="Verdana"/>
          <w:b/>
          <w:bCs/>
          <w:sz w:val="20"/>
          <w:szCs w:val="20"/>
        </w:rPr>
        <w:t>Slunj</w:t>
      </w:r>
      <w:r w:rsidRPr="00477935">
        <w:rPr>
          <w:rFonts w:ascii="Verdana" w:hAnsi="Verdana"/>
          <w:b/>
          <w:bCs/>
          <w:sz w:val="20"/>
          <w:szCs w:val="20"/>
        </w:rPr>
        <w:t xml:space="preserve"> </w:t>
      </w:r>
      <w:r w:rsidR="00477935">
        <w:rPr>
          <w:rFonts w:ascii="Verdana" w:hAnsi="Verdana"/>
          <w:b/>
          <w:bCs/>
          <w:sz w:val="20"/>
          <w:szCs w:val="20"/>
        </w:rPr>
        <w:t xml:space="preserve">u </w:t>
      </w:r>
      <w:r w:rsidRPr="00477935">
        <w:rPr>
          <w:rFonts w:ascii="Verdana" w:hAnsi="Verdana"/>
          <w:b/>
          <w:bCs/>
          <w:sz w:val="20"/>
          <w:szCs w:val="20"/>
        </w:rPr>
        <w:t>2027. godin</w:t>
      </w:r>
      <w:r w:rsidR="00477935">
        <w:rPr>
          <w:rFonts w:ascii="Verdana" w:hAnsi="Verdana"/>
          <w:b/>
          <w:bCs/>
          <w:sz w:val="20"/>
          <w:szCs w:val="20"/>
        </w:rPr>
        <w:t>i</w:t>
      </w:r>
      <w:r w:rsidRPr="00477935">
        <w:rPr>
          <w:rFonts w:ascii="Verdana" w:hAnsi="Verdana"/>
          <w:b/>
          <w:bCs/>
          <w:sz w:val="20"/>
          <w:szCs w:val="20"/>
        </w:rPr>
        <w:t xml:space="preserve"> </w:t>
      </w:r>
    </w:p>
    <w:p w14:paraId="78B8AF8F" w14:textId="77777777" w:rsidR="008E5BAD" w:rsidRDefault="008E5BAD" w:rsidP="00052898">
      <w:pPr>
        <w:jc w:val="both"/>
      </w:pPr>
    </w:p>
    <w:p w14:paraId="45FC7F04" w14:textId="459B7A89" w:rsidR="00D016FD" w:rsidRDefault="00477935" w:rsidP="00052898">
      <w:pPr>
        <w:jc w:val="both"/>
      </w:pPr>
      <w:r>
        <w:t>Č</w:t>
      </w:r>
      <w:r w:rsidR="00052898" w:rsidRPr="00052898">
        <w:t>lank</w:t>
      </w:r>
      <w:r>
        <w:t>om</w:t>
      </w:r>
      <w:r w:rsidR="00052898" w:rsidRPr="00052898">
        <w:t xml:space="preserve"> 90. Zakona o gradnji („Narodne novine“, broj 155/25), propisano </w:t>
      </w:r>
      <w:r>
        <w:t xml:space="preserve">je </w:t>
      </w:r>
      <w:r w:rsidR="00052898" w:rsidRPr="00052898">
        <w:t>da predstavničko tijelo jedinice lokalne samouprave može, uz prethodno pribavljeno mišljenje turističke zajednice</w:t>
      </w:r>
      <w:r w:rsidR="00D016FD">
        <w:t>,</w:t>
      </w:r>
      <w:r w:rsidR="00052898" w:rsidRPr="00052898">
        <w:t xml:space="preserve"> privremeno zabraniti izvođenje zemljanih radova i radova na izgradnji konstrukcije građevine na određenim područjima, za određeno razdoblje kalendarske godine</w:t>
      </w:r>
      <w:r>
        <w:t xml:space="preserve"> koje ne može biti duže od 60 kalendarskih dana</w:t>
      </w:r>
      <w:r w:rsidR="00D016FD">
        <w:t>.</w:t>
      </w:r>
      <w:r>
        <w:t xml:space="preserve"> </w:t>
      </w:r>
      <w:r w:rsidR="00D016FD">
        <w:t xml:space="preserve">Odlukom se određuje </w:t>
      </w:r>
      <w:r w:rsidR="00052898" w:rsidRPr="00052898">
        <w:t>vrst</w:t>
      </w:r>
      <w:r w:rsidR="00D016FD">
        <w:t>a</w:t>
      </w:r>
      <w:r w:rsidR="00052898" w:rsidRPr="00052898">
        <w:t xml:space="preserve"> građevina, područje na kojem se zabrana primjenjuje, razdoblje kalendarske godine i vrijeme u kojem se </w:t>
      </w:r>
      <w:r w:rsidR="00D016FD">
        <w:t xml:space="preserve">izvođenje </w:t>
      </w:r>
      <w:r w:rsidR="00052898" w:rsidRPr="00052898">
        <w:t>radov</w:t>
      </w:r>
      <w:r w:rsidR="00D016FD">
        <w:t>a</w:t>
      </w:r>
      <w:r w:rsidR="00052898" w:rsidRPr="00052898">
        <w:t xml:space="preserve"> privremeno zabranjuj</w:t>
      </w:r>
      <w:r w:rsidR="00D016FD">
        <w:t>e</w:t>
      </w:r>
      <w:r w:rsidR="00052898" w:rsidRPr="00052898">
        <w:t xml:space="preserve">. </w:t>
      </w:r>
    </w:p>
    <w:p w14:paraId="505C2A05" w14:textId="1396B063" w:rsidR="008E5BAD" w:rsidRDefault="008E5BAD" w:rsidP="00052898">
      <w:pPr>
        <w:jc w:val="both"/>
      </w:pPr>
      <w:r>
        <w:t>Zabranu gradnje tijekom turističke sezone (1.lipanj do 1. rujan) tražili stu s</w:t>
      </w:r>
      <w:r w:rsidR="00D016FD">
        <w:t>tanovnici dijela naselja Donje Taborište (dio naselja između rijeke Korane i državne ceste D1 u kojem većina</w:t>
      </w:r>
      <w:r w:rsidR="005E05D4">
        <w:t xml:space="preserve"> stanovnika pruža uslugu smještaja)</w:t>
      </w:r>
      <w:r>
        <w:t xml:space="preserve">. </w:t>
      </w:r>
      <w:r w:rsidR="00D016FD">
        <w:t xml:space="preserve"> </w:t>
      </w:r>
      <w:r>
        <w:t>U peticiji koja je zaprimljena 08.06.2026. godine</w:t>
      </w:r>
      <w:r w:rsidR="005E05D4">
        <w:t xml:space="preserve"> podnositelji </w:t>
      </w:r>
      <w:r>
        <w:t>navode da je  „Donje Taborište jedno od najposjećenijih turističkih područja… velik broj stanovnika ostvaruje značajan dio godišnjih prihoda upravo tijekom ljetnih mjeseci pružanjem usluga smještaja i drugih turističkih sadržaja. Napominju da je tijekom prošle (2025.</w:t>
      </w:r>
      <w:r w:rsidR="005E05D4">
        <w:t xml:space="preserve"> godine</w:t>
      </w:r>
      <w:r>
        <w:t>) turističke sezone u naselju već</w:t>
      </w:r>
      <w:r w:rsidR="005E05D4">
        <w:t xml:space="preserve"> </w:t>
      </w:r>
      <w:r>
        <w:t>bilo građevinskih radova zbog kojih su brojni iznajmljivači zaprimili pritužbe gostiju na prekomjernu buku, prašinu, vibracije i opće narušavanje uvjeta za odmor. Takve okolnosti negativno su utjecale na zadovoljstvo posjetitelja, ugled destinacije te poslovanje lokalnih iznajmljivača.</w:t>
      </w:r>
      <w:r w:rsidR="005E05D4">
        <w:t>“</w:t>
      </w:r>
      <w:r>
        <w:t xml:space="preserve"> Stoga mole Grad da razmotri mogućnost privremene obustave ili odgode navedenih radova tijekom turističke sezone…</w:t>
      </w:r>
    </w:p>
    <w:p w14:paraId="0C96A6D8" w14:textId="58FCCA35" w:rsidR="00D016FD" w:rsidRDefault="008E5BAD" w:rsidP="00052898">
      <w:pPr>
        <w:jc w:val="both"/>
      </w:pPr>
      <w:r>
        <w:t xml:space="preserve">Sukladno odredbama članka 90. Zakona o gradnji </w:t>
      </w:r>
      <w:r w:rsidR="005E05D4">
        <w:t xml:space="preserve">o privremenoj zabrani radova </w:t>
      </w:r>
      <w:r>
        <w:t>zatraženo je mišljenje Turističke zajednice</w:t>
      </w:r>
      <w:r w:rsidR="00D016FD">
        <w:t xml:space="preserve">. </w:t>
      </w:r>
      <w:r>
        <w:t xml:space="preserve"> </w:t>
      </w:r>
      <w:r w:rsidR="00D016FD">
        <w:t xml:space="preserve">U dostavljenom očitovanju Turistička zajednica navodi da ne smatra opravdanim zabraniti izvođenje građevinskih radova na cijelom području JLS već predlaže propisati stroži režim izvođenje radova u visokofrekventnim turističkim lokacijama kao što su područje Rastoka, uži centar grada, gradska kupališta te neposredna blizina šetnica, biciklističkih i pješačkih staza i drugih prostora na kojima se tijekom turističke sezone očekuje povećana koncentracija posjetitelja.  </w:t>
      </w:r>
    </w:p>
    <w:p w14:paraId="16B4125B" w14:textId="3BC2217B" w:rsidR="005E05D4" w:rsidRDefault="005E05D4" w:rsidP="005E05D4">
      <w:pPr>
        <w:pStyle w:val="NoSpacing"/>
        <w:jc w:val="both"/>
        <w:rPr>
          <w:rFonts w:ascii="Verdana" w:hAnsi="Verdana" w:cs="Arial"/>
          <w:sz w:val="20"/>
          <w:szCs w:val="20"/>
        </w:rPr>
      </w:pPr>
      <w:r>
        <w:t>Slijedom svega naprijed navedenog Odlukom</w:t>
      </w:r>
      <w:r w:rsidRPr="005E05D4">
        <w:rPr>
          <w:rFonts w:ascii="Verdana" w:hAnsi="Verdana"/>
          <w:b/>
          <w:bCs/>
          <w:sz w:val="20"/>
          <w:szCs w:val="20"/>
        </w:rPr>
        <w:t xml:space="preserve"> </w:t>
      </w:r>
      <w:r w:rsidRPr="005E05D4">
        <w:rPr>
          <w:rFonts w:ascii="Verdana" w:hAnsi="Verdana"/>
          <w:sz w:val="20"/>
          <w:szCs w:val="20"/>
        </w:rPr>
        <w:t xml:space="preserve">o privremenoj zabrani izvođenja građevinskih radova na području Grada Slunj u 2027. godini </w:t>
      </w:r>
      <w:r>
        <w:t xml:space="preserve">predlaže se zabraniti izvođenje </w:t>
      </w: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>zemljanih radova i radova na izgradnji konstrukcije građevine n</w:t>
      </w:r>
      <w:r>
        <w:rPr>
          <w:rFonts w:ascii="Verdana" w:eastAsia="Times New Roman" w:hAnsi="Verdana" w:cs="Arial"/>
          <w:sz w:val="20"/>
          <w:szCs w:val="20"/>
          <w:lang w:eastAsia="hr-HR"/>
        </w:rPr>
        <w:t>a</w:t>
      </w: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 zgradama </w:t>
      </w:r>
      <w:r w:rsidRPr="00052898">
        <w:rPr>
          <w:rFonts w:ascii="Verdana" w:hAnsi="Verdana" w:cs="Arial"/>
          <w:sz w:val="20"/>
          <w:szCs w:val="20"/>
        </w:rPr>
        <w:t>stambene, stambeno-poslovne, poslovne</w:t>
      </w:r>
      <w:r>
        <w:rPr>
          <w:rFonts w:ascii="Verdana" w:hAnsi="Verdana" w:cs="Arial"/>
          <w:sz w:val="20"/>
          <w:szCs w:val="20"/>
        </w:rPr>
        <w:t xml:space="preserve">, </w:t>
      </w:r>
      <w:r w:rsidRPr="00052898">
        <w:rPr>
          <w:rFonts w:ascii="Verdana" w:hAnsi="Verdana" w:cs="Arial"/>
          <w:sz w:val="20"/>
          <w:szCs w:val="20"/>
        </w:rPr>
        <w:t xml:space="preserve">ugostiteljsko-turističke </w:t>
      </w:r>
      <w:r>
        <w:rPr>
          <w:rFonts w:ascii="Verdana" w:hAnsi="Verdana" w:cs="Arial"/>
          <w:sz w:val="20"/>
          <w:szCs w:val="20"/>
        </w:rPr>
        <w:t xml:space="preserve">i </w:t>
      </w:r>
      <w:r w:rsidRPr="00052898">
        <w:rPr>
          <w:rFonts w:ascii="Verdana" w:hAnsi="Verdana" w:cs="Arial"/>
          <w:sz w:val="20"/>
          <w:szCs w:val="20"/>
        </w:rPr>
        <w:t>poljoprivredne namjene</w:t>
      </w:r>
      <w:r>
        <w:rPr>
          <w:rFonts w:ascii="Verdana" w:hAnsi="Verdana" w:cs="Arial"/>
          <w:sz w:val="20"/>
          <w:szCs w:val="20"/>
        </w:rPr>
        <w:t xml:space="preserve"> u trajanju od 60 dana u dijelu naselja Donje Taborište. Riječ je o prostoru između državne ceste D1 i rijeke Korane na kojem žive i koje okružuje prostor iz kojeg je peticija upućena.</w:t>
      </w:r>
    </w:p>
    <w:p w14:paraId="626E7722" w14:textId="44955C96" w:rsidR="00052898" w:rsidRPr="00052898" w:rsidRDefault="005E05D4" w:rsidP="005E05D4">
      <w:pPr>
        <w:jc w:val="both"/>
      </w:pPr>
      <w:r>
        <w:rPr>
          <w:rFonts w:ascii="Verdana" w:hAnsi="Verdana" w:cs="Arial"/>
          <w:sz w:val="20"/>
          <w:szCs w:val="20"/>
        </w:rPr>
        <w:t xml:space="preserve">Obzirom se prilikom izvođenja zemljanih radova i radova na konstrukciji građevine stvara buka, prašina, vibracije i sl. predlaže se potpuna zabrana navedene vrste radova na ciljanom prostoru u trajanju od 60 kalendarskih dana.  </w:t>
      </w:r>
    </w:p>
    <w:sectPr w:rsidR="00052898" w:rsidRPr="00052898" w:rsidSect="004D7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852CD" w14:textId="77777777" w:rsidR="00924DF2" w:rsidRDefault="00924DF2" w:rsidP="00F40449">
      <w:pPr>
        <w:spacing w:after="0"/>
      </w:pPr>
      <w:r>
        <w:separator/>
      </w:r>
    </w:p>
  </w:endnote>
  <w:endnote w:type="continuationSeparator" w:id="0">
    <w:p w14:paraId="1844019C" w14:textId="77777777" w:rsidR="00924DF2" w:rsidRDefault="00924DF2" w:rsidP="00F404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0748C" w14:textId="77777777" w:rsidR="00924DF2" w:rsidRDefault="00924DF2" w:rsidP="00F40449">
      <w:pPr>
        <w:spacing w:after="0"/>
      </w:pPr>
      <w:r>
        <w:separator/>
      </w:r>
    </w:p>
  </w:footnote>
  <w:footnote w:type="continuationSeparator" w:id="0">
    <w:p w14:paraId="7A356F2D" w14:textId="77777777" w:rsidR="00924DF2" w:rsidRDefault="00924DF2" w:rsidP="00F4044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2064A"/>
    <w:multiLevelType w:val="hybridMultilevel"/>
    <w:tmpl w:val="F1981A34"/>
    <w:lvl w:ilvl="0" w:tplc="43F8D6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730B8"/>
    <w:multiLevelType w:val="multilevel"/>
    <w:tmpl w:val="A3DE0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B7176D"/>
    <w:multiLevelType w:val="hybridMultilevel"/>
    <w:tmpl w:val="E04C7D14"/>
    <w:lvl w:ilvl="0" w:tplc="041A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364748"/>
    <w:multiLevelType w:val="hybridMultilevel"/>
    <w:tmpl w:val="929CD50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065D7"/>
    <w:multiLevelType w:val="hybridMultilevel"/>
    <w:tmpl w:val="4F58653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270B24"/>
    <w:multiLevelType w:val="hybridMultilevel"/>
    <w:tmpl w:val="CBC8335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119994">
    <w:abstractNumId w:val="1"/>
  </w:num>
  <w:num w:numId="2" w16cid:durableId="1474063267">
    <w:abstractNumId w:val="0"/>
  </w:num>
  <w:num w:numId="3" w16cid:durableId="1187520208">
    <w:abstractNumId w:val="3"/>
  </w:num>
  <w:num w:numId="4" w16cid:durableId="183642750">
    <w:abstractNumId w:val="2"/>
  </w:num>
  <w:num w:numId="5" w16cid:durableId="706876766">
    <w:abstractNumId w:val="5"/>
  </w:num>
  <w:num w:numId="6" w16cid:durableId="9357507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99A"/>
    <w:rsid w:val="000011C4"/>
    <w:rsid w:val="000037E5"/>
    <w:rsid w:val="00010A40"/>
    <w:rsid w:val="00012363"/>
    <w:rsid w:val="000225A8"/>
    <w:rsid w:val="00027CAC"/>
    <w:rsid w:val="000426A4"/>
    <w:rsid w:val="00052898"/>
    <w:rsid w:val="000557CE"/>
    <w:rsid w:val="00072462"/>
    <w:rsid w:val="000A1E92"/>
    <w:rsid w:val="000B2ADD"/>
    <w:rsid w:val="000E1DF0"/>
    <w:rsid w:val="000F2A61"/>
    <w:rsid w:val="000F576B"/>
    <w:rsid w:val="000F686A"/>
    <w:rsid w:val="00107A2D"/>
    <w:rsid w:val="001145A2"/>
    <w:rsid w:val="00120741"/>
    <w:rsid w:val="001350E1"/>
    <w:rsid w:val="001564B7"/>
    <w:rsid w:val="001717F8"/>
    <w:rsid w:val="001977AD"/>
    <w:rsid w:val="001B0366"/>
    <w:rsid w:val="001B4B02"/>
    <w:rsid w:val="001C38EB"/>
    <w:rsid w:val="001C4F85"/>
    <w:rsid w:val="001D0D9E"/>
    <w:rsid w:val="001D1ACF"/>
    <w:rsid w:val="001D41E1"/>
    <w:rsid w:val="001F10A3"/>
    <w:rsid w:val="00222913"/>
    <w:rsid w:val="0022374F"/>
    <w:rsid w:val="00226674"/>
    <w:rsid w:val="00243CD4"/>
    <w:rsid w:val="00245980"/>
    <w:rsid w:val="00264A01"/>
    <w:rsid w:val="00270D33"/>
    <w:rsid w:val="00273A6C"/>
    <w:rsid w:val="002901E7"/>
    <w:rsid w:val="0029342D"/>
    <w:rsid w:val="00294007"/>
    <w:rsid w:val="002A3B2C"/>
    <w:rsid w:val="002B417B"/>
    <w:rsid w:val="002C2000"/>
    <w:rsid w:val="002E05C6"/>
    <w:rsid w:val="002F4FC2"/>
    <w:rsid w:val="003032A1"/>
    <w:rsid w:val="00304FA8"/>
    <w:rsid w:val="00306C6D"/>
    <w:rsid w:val="003239F9"/>
    <w:rsid w:val="003445E7"/>
    <w:rsid w:val="00363BDA"/>
    <w:rsid w:val="00365CDA"/>
    <w:rsid w:val="00367CD1"/>
    <w:rsid w:val="00390419"/>
    <w:rsid w:val="004041C5"/>
    <w:rsid w:val="00416DD5"/>
    <w:rsid w:val="00421F1E"/>
    <w:rsid w:val="004325E9"/>
    <w:rsid w:val="0043721E"/>
    <w:rsid w:val="00452E29"/>
    <w:rsid w:val="00477935"/>
    <w:rsid w:val="0048178F"/>
    <w:rsid w:val="0049050A"/>
    <w:rsid w:val="0049594E"/>
    <w:rsid w:val="004A045D"/>
    <w:rsid w:val="004A17F2"/>
    <w:rsid w:val="004A64BE"/>
    <w:rsid w:val="004A665F"/>
    <w:rsid w:val="004A7586"/>
    <w:rsid w:val="004B09B1"/>
    <w:rsid w:val="004B2577"/>
    <w:rsid w:val="004D197D"/>
    <w:rsid w:val="004D7AE4"/>
    <w:rsid w:val="004E482F"/>
    <w:rsid w:val="00525827"/>
    <w:rsid w:val="00527559"/>
    <w:rsid w:val="00544A8D"/>
    <w:rsid w:val="005730E7"/>
    <w:rsid w:val="005751A7"/>
    <w:rsid w:val="0058716D"/>
    <w:rsid w:val="005A177F"/>
    <w:rsid w:val="005B42B1"/>
    <w:rsid w:val="005B7451"/>
    <w:rsid w:val="005C50CD"/>
    <w:rsid w:val="005C7226"/>
    <w:rsid w:val="005D3506"/>
    <w:rsid w:val="005E05D4"/>
    <w:rsid w:val="005E5354"/>
    <w:rsid w:val="005E658A"/>
    <w:rsid w:val="00604D3F"/>
    <w:rsid w:val="00612935"/>
    <w:rsid w:val="006203D0"/>
    <w:rsid w:val="0063747E"/>
    <w:rsid w:val="006415E0"/>
    <w:rsid w:val="00642C39"/>
    <w:rsid w:val="00646073"/>
    <w:rsid w:val="00652387"/>
    <w:rsid w:val="00653C58"/>
    <w:rsid w:val="006552A9"/>
    <w:rsid w:val="006644C8"/>
    <w:rsid w:val="00692E0E"/>
    <w:rsid w:val="006A1350"/>
    <w:rsid w:val="006A626F"/>
    <w:rsid w:val="006B21FA"/>
    <w:rsid w:val="006D119E"/>
    <w:rsid w:val="006D183A"/>
    <w:rsid w:val="006D2EAC"/>
    <w:rsid w:val="006D32B6"/>
    <w:rsid w:val="006D55C1"/>
    <w:rsid w:val="006E678A"/>
    <w:rsid w:val="006E7F4D"/>
    <w:rsid w:val="0071016B"/>
    <w:rsid w:val="00717F44"/>
    <w:rsid w:val="00725FEF"/>
    <w:rsid w:val="00733A86"/>
    <w:rsid w:val="007560D5"/>
    <w:rsid w:val="007621AE"/>
    <w:rsid w:val="0077145E"/>
    <w:rsid w:val="00784961"/>
    <w:rsid w:val="00785E8F"/>
    <w:rsid w:val="00792AAE"/>
    <w:rsid w:val="00792BA0"/>
    <w:rsid w:val="007B3F88"/>
    <w:rsid w:val="007C477F"/>
    <w:rsid w:val="007D6898"/>
    <w:rsid w:val="007E222C"/>
    <w:rsid w:val="007E67E5"/>
    <w:rsid w:val="00802E38"/>
    <w:rsid w:val="008070C1"/>
    <w:rsid w:val="00813812"/>
    <w:rsid w:val="0081745A"/>
    <w:rsid w:val="00823FDC"/>
    <w:rsid w:val="0082532E"/>
    <w:rsid w:val="0082611C"/>
    <w:rsid w:val="008533D0"/>
    <w:rsid w:val="00857CA5"/>
    <w:rsid w:val="00876440"/>
    <w:rsid w:val="00880A82"/>
    <w:rsid w:val="00886D3C"/>
    <w:rsid w:val="008A5896"/>
    <w:rsid w:val="008A6DA8"/>
    <w:rsid w:val="008B1430"/>
    <w:rsid w:val="008C1C4F"/>
    <w:rsid w:val="008D41E0"/>
    <w:rsid w:val="008E099A"/>
    <w:rsid w:val="008E282D"/>
    <w:rsid w:val="008E5BAD"/>
    <w:rsid w:val="008E6526"/>
    <w:rsid w:val="00900D7B"/>
    <w:rsid w:val="0090148D"/>
    <w:rsid w:val="0091005E"/>
    <w:rsid w:val="009112CD"/>
    <w:rsid w:val="00912F05"/>
    <w:rsid w:val="009203C4"/>
    <w:rsid w:val="00924DF2"/>
    <w:rsid w:val="00930054"/>
    <w:rsid w:val="00944523"/>
    <w:rsid w:val="00980E9B"/>
    <w:rsid w:val="00981089"/>
    <w:rsid w:val="00984768"/>
    <w:rsid w:val="009A2215"/>
    <w:rsid w:val="009A3314"/>
    <w:rsid w:val="009A414A"/>
    <w:rsid w:val="009C3A9E"/>
    <w:rsid w:val="009C63E5"/>
    <w:rsid w:val="009D0E9A"/>
    <w:rsid w:val="009D7A4E"/>
    <w:rsid w:val="009E0713"/>
    <w:rsid w:val="009E4DB6"/>
    <w:rsid w:val="009E6FE3"/>
    <w:rsid w:val="009E78B6"/>
    <w:rsid w:val="009F33AF"/>
    <w:rsid w:val="00A0250F"/>
    <w:rsid w:val="00A26582"/>
    <w:rsid w:val="00A41C5A"/>
    <w:rsid w:val="00A440CF"/>
    <w:rsid w:val="00A4754B"/>
    <w:rsid w:val="00A565DB"/>
    <w:rsid w:val="00A704CA"/>
    <w:rsid w:val="00A8040B"/>
    <w:rsid w:val="00A85EAB"/>
    <w:rsid w:val="00AA0A38"/>
    <w:rsid w:val="00AA6827"/>
    <w:rsid w:val="00AC437D"/>
    <w:rsid w:val="00AC4BE6"/>
    <w:rsid w:val="00AC7852"/>
    <w:rsid w:val="00AD3076"/>
    <w:rsid w:val="00AD5410"/>
    <w:rsid w:val="00AF5C72"/>
    <w:rsid w:val="00B0536F"/>
    <w:rsid w:val="00B131D6"/>
    <w:rsid w:val="00B24FC8"/>
    <w:rsid w:val="00B30027"/>
    <w:rsid w:val="00B61CCA"/>
    <w:rsid w:val="00B61CFF"/>
    <w:rsid w:val="00B63363"/>
    <w:rsid w:val="00B72F4B"/>
    <w:rsid w:val="00B86614"/>
    <w:rsid w:val="00BA312C"/>
    <w:rsid w:val="00BA65C9"/>
    <w:rsid w:val="00BB34CA"/>
    <w:rsid w:val="00BC15CB"/>
    <w:rsid w:val="00BC5AD7"/>
    <w:rsid w:val="00BE0A90"/>
    <w:rsid w:val="00BF0D20"/>
    <w:rsid w:val="00BF252B"/>
    <w:rsid w:val="00C0464A"/>
    <w:rsid w:val="00C060BD"/>
    <w:rsid w:val="00C17804"/>
    <w:rsid w:val="00C202D3"/>
    <w:rsid w:val="00C31E4D"/>
    <w:rsid w:val="00C4373C"/>
    <w:rsid w:val="00C52C10"/>
    <w:rsid w:val="00C668A5"/>
    <w:rsid w:val="00C7598D"/>
    <w:rsid w:val="00C82608"/>
    <w:rsid w:val="00C97A45"/>
    <w:rsid w:val="00CA020B"/>
    <w:rsid w:val="00CB29DA"/>
    <w:rsid w:val="00CB622B"/>
    <w:rsid w:val="00CC6EF3"/>
    <w:rsid w:val="00CD3F6E"/>
    <w:rsid w:val="00CD6944"/>
    <w:rsid w:val="00CE38A1"/>
    <w:rsid w:val="00CE7C6B"/>
    <w:rsid w:val="00CF585C"/>
    <w:rsid w:val="00D016FD"/>
    <w:rsid w:val="00D03DD4"/>
    <w:rsid w:val="00D071BB"/>
    <w:rsid w:val="00D14D41"/>
    <w:rsid w:val="00D155A3"/>
    <w:rsid w:val="00D17CA3"/>
    <w:rsid w:val="00D24ACC"/>
    <w:rsid w:val="00D505D1"/>
    <w:rsid w:val="00D50652"/>
    <w:rsid w:val="00D5085C"/>
    <w:rsid w:val="00D5441E"/>
    <w:rsid w:val="00D701E0"/>
    <w:rsid w:val="00D71803"/>
    <w:rsid w:val="00D77702"/>
    <w:rsid w:val="00DA1268"/>
    <w:rsid w:val="00DA68C6"/>
    <w:rsid w:val="00DC2F78"/>
    <w:rsid w:val="00DC548A"/>
    <w:rsid w:val="00DD1F1A"/>
    <w:rsid w:val="00DD4D9B"/>
    <w:rsid w:val="00DE3355"/>
    <w:rsid w:val="00DF7856"/>
    <w:rsid w:val="00E013F2"/>
    <w:rsid w:val="00E02454"/>
    <w:rsid w:val="00E03C45"/>
    <w:rsid w:val="00E0585A"/>
    <w:rsid w:val="00E07198"/>
    <w:rsid w:val="00E1654B"/>
    <w:rsid w:val="00E3548C"/>
    <w:rsid w:val="00E41B50"/>
    <w:rsid w:val="00E43E6E"/>
    <w:rsid w:val="00E443E0"/>
    <w:rsid w:val="00E70CC7"/>
    <w:rsid w:val="00E72D14"/>
    <w:rsid w:val="00E73B25"/>
    <w:rsid w:val="00E763F6"/>
    <w:rsid w:val="00E813A7"/>
    <w:rsid w:val="00EB1B07"/>
    <w:rsid w:val="00EB6413"/>
    <w:rsid w:val="00EC3609"/>
    <w:rsid w:val="00EC3800"/>
    <w:rsid w:val="00ED2FEC"/>
    <w:rsid w:val="00ED5665"/>
    <w:rsid w:val="00EE6169"/>
    <w:rsid w:val="00EF11DB"/>
    <w:rsid w:val="00EF2C03"/>
    <w:rsid w:val="00F117D0"/>
    <w:rsid w:val="00F268C8"/>
    <w:rsid w:val="00F40449"/>
    <w:rsid w:val="00F5108A"/>
    <w:rsid w:val="00F57883"/>
    <w:rsid w:val="00F65DE3"/>
    <w:rsid w:val="00F72EE6"/>
    <w:rsid w:val="00F74D16"/>
    <w:rsid w:val="00F9543D"/>
    <w:rsid w:val="00FA1903"/>
    <w:rsid w:val="00FB2B48"/>
    <w:rsid w:val="00FD4245"/>
    <w:rsid w:val="00FF4746"/>
    <w:rsid w:val="00FF5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08986"/>
  <w15:docId w15:val="{10E95736-D050-4A88-B342-70654C49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AE4"/>
  </w:style>
  <w:style w:type="paragraph" w:styleId="Heading1">
    <w:name w:val="heading 1"/>
    <w:basedOn w:val="Normal"/>
    <w:next w:val="Normal"/>
    <w:link w:val="Heading1Char"/>
    <w:uiPriority w:val="9"/>
    <w:qFormat/>
    <w:rsid w:val="009A33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B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3314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9A33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FE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FE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0449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40449"/>
  </w:style>
  <w:style w:type="paragraph" w:styleId="Footer">
    <w:name w:val="footer"/>
    <w:basedOn w:val="Normal"/>
    <w:link w:val="FooterChar"/>
    <w:uiPriority w:val="99"/>
    <w:unhideWhenUsed/>
    <w:rsid w:val="00F40449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40449"/>
  </w:style>
  <w:style w:type="character" w:customStyle="1" w:styleId="Heading2Char">
    <w:name w:val="Heading 2 Char"/>
    <w:basedOn w:val="DefaultParagraphFont"/>
    <w:link w:val="Heading2"/>
    <w:uiPriority w:val="9"/>
    <w:semiHidden/>
    <w:rsid w:val="00FB2B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52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EB214-6045-44BE-B6A2-854CDCDAA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mpincic</dc:creator>
  <cp:lastModifiedBy>Marija Turkalj</cp:lastModifiedBy>
  <cp:revision>4</cp:revision>
  <cp:lastPrinted>2026-10-09T06:26:00Z</cp:lastPrinted>
  <dcterms:created xsi:type="dcterms:W3CDTF">2026-10-08T13:14:00Z</dcterms:created>
  <dcterms:modified xsi:type="dcterms:W3CDTF">2026-10-16T07:59:00Z</dcterms:modified>
</cp:coreProperties>
</file>