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368D" w14:textId="77777777" w:rsidR="008B39B2" w:rsidRDefault="008B39B2"/>
    <w:p w14:paraId="017294A4" w14:textId="77777777" w:rsidR="00554CB6" w:rsidRDefault="00554CB6" w:rsidP="00554CB6">
      <w:pPr>
        <w:pStyle w:val="Header"/>
        <w:rPr>
          <w:noProof/>
        </w:rPr>
      </w:pPr>
    </w:p>
    <w:p w14:paraId="23BD1519" w14:textId="77777777" w:rsidR="00554CB6" w:rsidRDefault="00554CB6" w:rsidP="00554CB6">
      <w:pPr>
        <w:pStyle w:val="Header"/>
      </w:pPr>
      <w:r>
        <w:rPr>
          <w:noProof/>
        </w:rPr>
        <w:t xml:space="preserve">    </w:t>
      </w:r>
      <w:r>
        <w:rPr>
          <w:noProof/>
        </w:rPr>
        <w:drawing>
          <wp:inline distT="0" distB="0" distL="0" distR="0" wp14:anchorId="27DF186E" wp14:editId="34B909B8">
            <wp:extent cx="573206" cy="738035"/>
            <wp:effectExtent l="0" t="0" r="0" b="5080"/>
            <wp:docPr id="64864410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46249" name="Picture 6106462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964" cy="742873"/>
                    </a:xfrm>
                    <a:prstGeom prst="rect">
                      <a:avLst/>
                    </a:prstGeom>
                  </pic:spPr>
                </pic:pic>
              </a:graphicData>
            </a:graphic>
          </wp:inline>
        </w:drawing>
      </w:r>
      <w:r w:rsidRPr="0000745C">
        <w:rPr>
          <w:noProof/>
        </w:rPr>
        <w:t xml:space="preserve"> </w:t>
      </w:r>
      <w:r>
        <w:rPr>
          <w:noProof/>
        </w:rPr>
        <w:t xml:space="preserve">    </w:t>
      </w:r>
      <w:r>
        <w:rPr>
          <w:noProof/>
        </w:rPr>
        <w:drawing>
          <wp:inline distT="0" distB="0" distL="0" distR="0" wp14:anchorId="39B69A32" wp14:editId="2D4630CB">
            <wp:extent cx="1639613" cy="1042157"/>
            <wp:effectExtent l="0" t="0" r="0" b="0"/>
            <wp:docPr id="99783128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11226" name="Picture 9657112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9613" cy="1042157"/>
                    </a:xfrm>
                    <a:prstGeom prst="rect">
                      <a:avLst/>
                    </a:prstGeom>
                  </pic:spPr>
                </pic:pic>
              </a:graphicData>
            </a:graphic>
          </wp:inline>
        </w:drawing>
      </w:r>
      <w:r>
        <w:rPr>
          <w:noProof/>
        </w:rPr>
        <w:t xml:space="preserve">  </w:t>
      </w:r>
      <w:r>
        <w:rPr>
          <w:noProof/>
        </w:rPr>
        <w:drawing>
          <wp:inline distT="0" distB="0" distL="0" distR="0" wp14:anchorId="78CA9596" wp14:editId="0ED9A464">
            <wp:extent cx="1365662" cy="860048"/>
            <wp:effectExtent l="0" t="0" r="6350" b="0"/>
            <wp:docPr id="1839673240"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662" cy="860048"/>
                    </a:xfrm>
                    <a:prstGeom prst="rect">
                      <a:avLst/>
                    </a:prstGeom>
                    <a:noFill/>
                  </pic:spPr>
                </pic:pic>
              </a:graphicData>
            </a:graphic>
          </wp:inline>
        </w:drawing>
      </w:r>
      <w:r>
        <w:rPr>
          <w:noProof/>
          <w:color w:val="595959" w:themeColor="text1" w:themeTint="A6"/>
          <w:sz w:val="18"/>
          <w:szCs w:val="18"/>
        </w:rPr>
        <w:drawing>
          <wp:inline distT="0" distB="0" distL="0" distR="0" wp14:anchorId="4E843E69" wp14:editId="522BA7D2">
            <wp:extent cx="1962150" cy="981714"/>
            <wp:effectExtent l="0" t="0" r="0" b="8890"/>
            <wp:docPr id="23668017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39374" name="Picture 37153937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0120" cy="1010718"/>
                    </a:xfrm>
                    <a:prstGeom prst="rect">
                      <a:avLst/>
                    </a:prstGeom>
                  </pic:spPr>
                </pic:pic>
              </a:graphicData>
            </a:graphic>
          </wp:inline>
        </w:drawing>
      </w:r>
    </w:p>
    <w:p w14:paraId="0E79C1C7" w14:textId="77777777" w:rsidR="00554CB6" w:rsidRPr="00846BA3" w:rsidRDefault="00554CB6" w:rsidP="00554CB6">
      <w:pPr>
        <w:jc w:val="center"/>
        <w:rPr>
          <w:rFonts w:cs="Times New Roman"/>
        </w:rPr>
      </w:pPr>
    </w:p>
    <w:p w14:paraId="1CC86BD5" w14:textId="77777777" w:rsidR="00A82E8D" w:rsidRDefault="00A82E8D"/>
    <w:p w14:paraId="756AA367" w14:textId="77777777" w:rsidR="00554CB6" w:rsidRDefault="00554CB6"/>
    <w:p w14:paraId="3576EE56" w14:textId="77777777" w:rsidR="00554CB6" w:rsidRDefault="00554CB6"/>
    <w:p w14:paraId="1ED3A6B6" w14:textId="77777777" w:rsidR="00554CB6" w:rsidRDefault="00554CB6"/>
    <w:p w14:paraId="372F45D5" w14:textId="77777777" w:rsidR="00554CB6" w:rsidRDefault="00554CB6"/>
    <w:p w14:paraId="2D936726" w14:textId="2B96C6DC" w:rsidR="00554CB6" w:rsidRDefault="00A82E8D" w:rsidP="00554CB6">
      <w:pPr>
        <w:spacing w:after="0" w:line="240" w:lineRule="auto"/>
        <w:jc w:val="center"/>
        <w:rPr>
          <w:b/>
          <w:bCs/>
          <w:sz w:val="36"/>
          <w:szCs w:val="36"/>
          <w:lang w:val="pl-PL"/>
        </w:rPr>
      </w:pPr>
      <w:r w:rsidRPr="00A82E8D">
        <w:rPr>
          <w:b/>
          <w:bCs/>
          <w:sz w:val="36"/>
          <w:szCs w:val="36"/>
          <w:lang w:val="pl-PL"/>
        </w:rPr>
        <w:t>IZVJEŠĆE O PROVEDBI</w:t>
      </w:r>
    </w:p>
    <w:p w14:paraId="4D2EBC63" w14:textId="1A9A53F4" w:rsidR="00A82E8D" w:rsidRDefault="00A82E8D" w:rsidP="00554CB6">
      <w:pPr>
        <w:spacing w:after="0" w:line="240" w:lineRule="auto"/>
        <w:jc w:val="center"/>
        <w:rPr>
          <w:b/>
          <w:bCs/>
          <w:sz w:val="36"/>
          <w:szCs w:val="36"/>
          <w:lang w:val="pl-PL"/>
        </w:rPr>
      </w:pPr>
      <w:r w:rsidRPr="00A82E8D">
        <w:rPr>
          <w:b/>
          <w:bCs/>
          <w:sz w:val="36"/>
          <w:szCs w:val="36"/>
          <w:lang w:val="pl-PL"/>
        </w:rPr>
        <w:t>PLANA UPRAVLJANJA DESTINACIJOM SLUNJ – RASTOKE ZA 2025. GODINU</w:t>
      </w:r>
    </w:p>
    <w:p w14:paraId="434F7D69" w14:textId="77777777" w:rsidR="00554CB6" w:rsidRDefault="00554CB6" w:rsidP="00554CB6">
      <w:pPr>
        <w:spacing w:after="0" w:line="240" w:lineRule="auto"/>
        <w:rPr>
          <w:b/>
          <w:bCs/>
          <w:sz w:val="36"/>
          <w:szCs w:val="36"/>
          <w:lang w:val="pl-PL"/>
        </w:rPr>
      </w:pPr>
    </w:p>
    <w:p w14:paraId="08CF4B43" w14:textId="77777777" w:rsidR="00554CB6" w:rsidRDefault="00554CB6" w:rsidP="00554CB6">
      <w:pPr>
        <w:spacing w:after="0" w:line="240" w:lineRule="auto"/>
        <w:rPr>
          <w:b/>
          <w:bCs/>
          <w:sz w:val="36"/>
          <w:szCs w:val="36"/>
          <w:lang w:val="pl-PL"/>
        </w:rPr>
      </w:pPr>
    </w:p>
    <w:p w14:paraId="3ADD43C6" w14:textId="77777777" w:rsidR="00554CB6" w:rsidRDefault="00554CB6" w:rsidP="00554CB6">
      <w:pPr>
        <w:spacing w:after="0" w:line="240" w:lineRule="auto"/>
        <w:rPr>
          <w:b/>
          <w:bCs/>
          <w:sz w:val="36"/>
          <w:szCs w:val="36"/>
          <w:lang w:val="pl-PL"/>
        </w:rPr>
      </w:pPr>
    </w:p>
    <w:p w14:paraId="5715940D" w14:textId="77777777" w:rsidR="00554CB6" w:rsidRDefault="00554CB6" w:rsidP="00554CB6">
      <w:pPr>
        <w:spacing w:after="0" w:line="240" w:lineRule="auto"/>
        <w:rPr>
          <w:b/>
          <w:bCs/>
          <w:sz w:val="36"/>
          <w:szCs w:val="36"/>
          <w:lang w:val="pl-PL"/>
        </w:rPr>
      </w:pPr>
    </w:p>
    <w:p w14:paraId="5BBAB916" w14:textId="77777777" w:rsidR="00554CB6" w:rsidRDefault="00554CB6" w:rsidP="00554CB6">
      <w:pPr>
        <w:spacing w:after="0" w:line="240" w:lineRule="auto"/>
        <w:rPr>
          <w:b/>
          <w:bCs/>
          <w:sz w:val="36"/>
          <w:szCs w:val="36"/>
          <w:lang w:val="pl-PL"/>
        </w:rPr>
      </w:pPr>
    </w:p>
    <w:p w14:paraId="3FFFC94A" w14:textId="77777777" w:rsidR="00554CB6" w:rsidRDefault="00554CB6" w:rsidP="00554CB6">
      <w:pPr>
        <w:spacing w:after="0" w:line="240" w:lineRule="auto"/>
        <w:rPr>
          <w:b/>
          <w:bCs/>
          <w:sz w:val="36"/>
          <w:szCs w:val="36"/>
          <w:lang w:val="pl-PL"/>
        </w:rPr>
      </w:pPr>
    </w:p>
    <w:p w14:paraId="0C86E4F9" w14:textId="77777777" w:rsidR="00554CB6" w:rsidRDefault="00554CB6" w:rsidP="00554CB6">
      <w:pPr>
        <w:spacing w:after="0" w:line="240" w:lineRule="auto"/>
        <w:rPr>
          <w:b/>
          <w:bCs/>
          <w:sz w:val="36"/>
          <w:szCs w:val="36"/>
          <w:lang w:val="pl-PL"/>
        </w:rPr>
      </w:pPr>
    </w:p>
    <w:p w14:paraId="700DC8E0" w14:textId="77777777" w:rsidR="00554CB6" w:rsidRDefault="00554CB6" w:rsidP="00554CB6">
      <w:pPr>
        <w:spacing w:after="0" w:line="240" w:lineRule="auto"/>
        <w:rPr>
          <w:b/>
          <w:bCs/>
          <w:sz w:val="36"/>
          <w:szCs w:val="36"/>
          <w:lang w:val="pl-PL"/>
        </w:rPr>
      </w:pPr>
    </w:p>
    <w:p w14:paraId="40D79980" w14:textId="77777777" w:rsidR="00554CB6" w:rsidRDefault="00554CB6" w:rsidP="00554CB6">
      <w:pPr>
        <w:spacing w:after="0" w:line="240" w:lineRule="auto"/>
        <w:rPr>
          <w:b/>
          <w:bCs/>
          <w:sz w:val="36"/>
          <w:szCs w:val="36"/>
          <w:lang w:val="pl-PL"/>
        </w:rPr>
      </w:pPr>
    </w:p>
    <w:p w14:paraId="728ACB63" w14:textId="77777777" w:rsidR="00554CB6" w:rsidRDefault="00554CB6" w:rsidP="00554CB6">
      <w:pPr>
        <w:spacing w:after="0" w:line="240" w:lineRule="auto"/>
        <w:rPr>
          <w:b/>
          <w:bCs/>
          <w:sz w:val="36"/>
          <w:szCs w:val="36"/>
          <w:lang w:val="pl-PL"/>
        </w:rPr>
      </w:pPr>
    </w:p>
    <w:p w14:paraId="71340B4B" w14:textId="77777777" w:rsidR="00554CB6" w:rsidRDefault="00554CB6" w:rsidP="00554CB6">
      <w:pPr>
        <w:spacing w:after="0" w:line="240" w:lineRule="auto"/>
        <w:rPr>
          <w:b/>
          <w:bCs/>
          <w:sz w:val="36"/>
          <w:szCs w:val="36"/>
          <w:lang w:val="pl-PL"/>
        </w:rPr>
      </w:pPr>
    </w:p>
    <w:p w14:paraId="7F28526C" w14:textId="77777777" w:rsidR="00554CB6" w:rsidRPr="00A82E8D" w:rsidRDefault="00554CB6" w:rsidP="00554CB6">
      <w:pPr>
        <w:spacing w:after="0" w:line="240" w:lineRule="auto"/>
        <w:rPr>
          <w:b/>
          <w:bCs/>
          <w:sz w:val="36"/>
          <w:szCs w:val="36"/>
          <w:lang w:val="pl-PL"/>
        </w:rPr>
      </w:pPr>
    </w:p>
    <w:p w14:paraId="11126463" w14:textId="605AC757" w:rsidR="00554CB6" w:rsidRPr="00554CB6" w:rsidRDefault="00554CB6" w:rsidP="00554CB6">
      <w:pPr>
        <w:jc w:val="center"/>
        <w:rPr>
          <w:lang w:val="pl-PL"/>
        </w:rPr>
      </w:pPr>
      <w:r w:rsidRPr="00554CB6">
        <w:rPr>
          <w:lang w:val="pl-PL"/>
        </w:rPr>
        <w:t>Slunj, ožujak 2026.</w:t>
      </w:r>
      <w:r w:rsidRPr="00554CB6">
        <w:rPr>
          <w:lang w:val="pl-PL"/>
        </w:rPr>
        <w:br w:type="page"/>
      </w:r>
    </w:p>
    <w:p w14:paraId="14FE028D" w14:textId="70FD2D77" w:rsidR="00A82E8D" w:rsidRPr="00A82E8D" w:rsidRDefault="00A82E8D" w:rsidP="00D14A36">
      <w:pPr>
        <w:pStyle w:val="Heading1"/>
        <w:rPr>
          <w:lang w:val="pl-PL"/>
        </w:rPr>
      </w:pPr>
      <w:r w:rsidRPr="00A82E8D">
        <w:rPr>
          <w:lang w:val="pl-PL"/>
        </w:rPr>
        <w:lastRenderedPageBreak/>
        <w:t>Uvod</w:t>
      </w:r>
    </w:p>
    <w:p w14:paraId="3916589C" w14:textId="77777777" w:rsidR="00D14A36" w:rsidRDefault="00D14A36" w:rsidP="00D14A36">
      <w:pPr>
        <w:spacing w:after="0" w:line="360" w:lineRule="auto"/>
        <w:jc w:val="both"/>
        <w:rPr>
          <w:lang w:val="pl-PL"/>
        </w:rPr>
      </w:pPr>
    </w:p>
    <w:p w14:paraId="143CE0D4" w14:textId="39A6126F" w:rsidR="00243673" w:rsidRDefault="00243673" w:rsidP="00243673">
      <w:pPr>
        <w:spacing w:after="0" w:line="360" w:lineRule="auto"/>
        <w:jc w:val="both"/>
        <w:rPr>
          <w:lang w:val="pl-PL"/>
        </w:rPr>
      </w:pPr>
      <w:r>
        <w:rPr>
          <w:lang w:val="pl-PL"/>
        </w:rPr>
        <w:t>I</w:t>
      </w:r>
      <w:r w:rsidRPr="00243673">
        <w:rPr>
          <w:lang w:val="pl-PL"/>
        </w:rPr>
        <w:t>zvješće o provedbi Plana upravljanja destinacijom Slunj – Rastoke za 2025. godinu izrađuje se u svrhu sustavnog, transparentnog i pravovremenog praćenja provedbe mjera i aktivnosti definiranih Planom upravljanja destinacijom. Izvješćivanje omogućuje praćenje napretka u ostvarivanju ciljeva održivog razvoja destinacije, identifikaciju izazova u provedbi te donošenje odluka o potrebnim prilagodbama i daljnjim razvojnim aktivnostima.</w:t>
      </w:r>
    </w:p>
    <w:p w14:paraId="2466FDDA" w14:textId="77777777" w:rsidR="00027A51" w:rsidRPr="00243673" w:rsidRDefault="00027A51" w:rsidP="00243673">
      <w:pPr>
        <w:spacing w:after="0" w:line="360" w:lineRule="auto"/>
        <w:jc w:val="both"/>
        <w:rPr>
          <w:lang w:val="pl-PL"/>
        </w:rPr>
      </w:pPr>
    </w:p>
    <w:p w14:paraId="7E89DC76" w14:textId="77777777" w:rsidR="00243673" w:rsidRDefault="00243673" w:rsidP="00243673">
      <w:pPr>
        <w:spacing w:after="0" w:line="360" w:lineRule="auto"/>
        <w:jc w:val="both"/>
        <w:rPr>
          <w:lang w:val="pl-PL"/>
        </w:rPr>
      </w:pPr>
      <w:r w:rsidRPr="00243673">
        <w:rPr>
          <w:lang w:val="pl-PL"/>
        </w:rPr>
        <w:t xml:space="preserve">Nositelj izrade izvješća je </w:t>
      </w:r>
      <w:r w:rsidRPr="00243673">
        <w:rPr>
          <w:b/>
          <w:bCs/>
          <w:lang w:val="pl-PL"/>
        </w:rPr>
        <w:t>Turistička zajednica grada Slunja</w:t>
      </w:r>
      <w:r w:rsidRPr="00243673">
        <w:rPr>
          <w:lang w:val="pl-PL"/>
        </w:rPr>
        <w:t xml:space="preserve">, u suradnji s </w:t>
      </w:r>
      <w:r w:rsidRPr="00243673">
        <w:rPr>
          <w:b/>
          <w:bCs/>
          <w:lang w:val="pl-PL"/>
        </w:rPr>
        <w:t>Gradom Slunjem</w:t>
      </w:r>
      <w:r w:rsidRPr="00243673">
        <w:rPr>
          <w:lang w:val="pl-PL"/>
        </w:rPr>
        <w:t xml:space="preserve"> i ostalim relevantnim dionicima uključenima u provedbu pojedinih mjera i aktivnosti, uključujući javne ustanove, komunalna društva, lokalne udruge, turističke subjekte i druge partnere.</w:t>
      </w:r>
    </w:p>
    <w:p w14:paraId="1954EAFA" w14:textId="77777777" w:rsidR="00027A51" w:rsidRPr="00243673" w:rsidRDefault="00027A51" w:rsidP="00243673">
      <w:pPr>
        <w:spacing w:after="0" w:line="360" w:lineRule="auto"/>
        <w:jc w:val="both"/>
        <w:rPr>
          <w:lang w:val="pl-PL"/>
        </w:rPr>
      </w:pPr>
    </w:p>
    <w:p w14:paraId="09DB8498" w14:textId="77777777" w:rsidR="00243673" w:rsidRDefault="00243673" w:rsidP="00243673">
      <w:pPr>
        <w:spacing w:after="0" w:line="360" w:lineRule="auto"/>
        <w:jc w:val="both"/>
        <w:rPr>
          <w:lang w:val="pl-PL"/>
        </w:rPr>
      </w:pPr>
      <w:r w:rsidRPr="00243673">
        <w:rPr>
          <w:lang w:val="pl-PL"/>
        </w:rPr>
        <w:t>Izvješće se izrađuje na godišnjoj razini te obuhvaća pregled statusa provedbe svake mjere i aktivnosti, ostvarene rezultate i pokazatelje uspješnosti, razloge za eventualna odstupanja od plana te prijedloge daljnjih aktivnosti i korektivnih mjera.</w:t>
      </w:r>
    </w:p>
    <w:p w14:paraId="186897E1" w14:textId="77777777" w:rsidR="00027A51" w:rsidRPr="00243673" w:rsidRDefault="00027A51" w:rsidP="00243673">
      <w:pPr>
        <w:spacing w:after="0" w:line="360" w:lineRule="auto"/>
        <w:jc w:val="both"/>
        <w:rPr>
          <w:lang w:val="pl-PL"/>
        </w:rPr>
      </w:pPr>
    </w:p>
    <w:p w14:paraId="457A7A15" w14:textId="77777777" w:rsidR="00243673" w:rsidRPr="00243673" w:rsidRDefault="00243673" w:rsidP="00243673">
      <w:pPr>
        <w:spacing w:after="0" w:line="360" w:lineRule="auto"/>
        <w:jc w:val="both"/>
        <w:rPr>
          <w:lang w:val="pl-PL"/>
        </w:rPr>
      </w:pPr>
      <w:r w:rsidRPr="00243673">
        <w:rPr>
          <w:lang w:val="pl-PL"/>
        </w:rPr>
        <w:t xml:space="preserve">Sukladno odredbama Plana upravljanja destinacijom, </w:t>
      </w:r>
      <w:r w:rsidRPr="00243673">
        <w:rPr>
          <w:b/>
          <w:bCs/>
          <w:lang w:val="pl-PL"/>
        </w:rPr>
        <w:t>Turističko vijeće Turističke zajednice grada Slunja dostavlja izvješće Gradskom vijeću Grada Slunja do 31. ožujka tekuće godine</w:t>
      </w:r>
      <w:r w:rsidRPr="00243673">
        <w:rPr>
          <w:lang w:val="pl-PL"/>
        </w:rPr>
        <w:t>, a ono se objavljuje i na službenim mrežnim stranicama Turističke zajednice radi transparentnosti i informiranja javnosti.</w:t>
      </w:r>
    </w:p>
    <w:p w14:paraId="6A1BF943" w14:textId="77777777" w:rsidR="00243673" w:rsidRDefault="00243673" w:rsidP="00D14A36">
      <w:pPr>
        <w:spacing w:after="0" w:line="360" w:lineRule="auto"/>
        <w:jc w:val="both"/>
        <w:rPr>
          <w:lang w:val="pl-PL"/>
        </w:rPr>
      </w:pPr>
    </w:p>
    <w:p w14:paraId="17CE36F4" w14:textId="77777777" w:rsidR="00243673" w:rsidRDefault="00243673" w:rsidP="00D14A36">
      <w:pPr>
        <w:spacing w:after="0" w:line="360" w:lineRule="auto"/>
        <w:jc w:val="both"/>
        <w:rPr>
          <w:lang w:val="pl-PL"/>
        </w:rPr>
      </w:pPr>
    </w:p>
    <w:p w14:paraId="27AA2A0F" w14:textId="0F30A1EB" w:rsidR="00A82E8D" w:rsidRPr="00A82E8D" w:rsidRDefault="00A82E8D" w:rsidP="00A82E8D"/>
    <w:p w14:paraId="1F99AFA3" w14:textId="77777777" w:rsidR="0035450F" w:rsidRDefault="0035450F">
      <w:pPr>
        <w:rPr>
          <w:b/>
          <w:bCs/>
        </w:rPr>
      </w:pPr>
      <w:r>
        <w:rPr>
          <w:b/>
          <w:bCs/>
        </w:rPr>
        <w:br w:type="page"/>
      </w:r>
    </w:p>
    <w:p w14:paraId="273FFC84" w14:textId="485BDE00" w:rsidR="0035450F" w:rsidRPr="00B40FE1" w:rsidRDefault="00B40FE1" w:rsidP="00B40FE1">
      <w:pPr>
        <w:pStyle w:val="ListParagraph"/>
        <w:numPr>
          <w:ilvl w:val="0"/>
          <w:numId w:val="10"/>
        </w:numPr>
        <w:rPr>
          <w:lang w:val="pl-PL"/>
        </w:rPr>
      </w:pPr>
      <w:r w:rsidRPr="00B40FE1">
        <w:rPr>
          <w:rFonts w:asciiTheme="majorHAnsi" w:eastAsiaTheme="majorEastAsia" w:hAnsiTheme="majorHAnsi" w:cstheme="majorBidi"/>
          <w:color w:val="2F5496" w:themeColor="accent1" w:themeShade="BF"/>
          <w:sz w:val="40"/>
          <w:szCs w:val="40"/>
          <w:lang w:val="pl-PL"/>
        </w:rPr>
        <w:lastRenderedPageBreak/>
        <w:t>Sažetak rezultata provedbe Plana upravljanja destinacijom Slunj Rastoke za 2025. godinu</w:t>
      </w:r>
    </w:p>
    <w:p w14:paraId="19E785DF" w14:textId="77777777" w:rsidR="00B40FE1" w:rsidRDefault="00B40FE1" w:rsidP="004D25C8">
      <w:pPr>
        <w:spacing w:after="0" w:line="360" w:lineRule="auto"/>
        <w:jc w:val="both"/>
        <w:rPr>
          <w:lang w:val="pl-PL"/>
        </w:rPr>
      </w:pPr>
    </w:p>
    <w:p w14:paraId="41EE63AB" w14:textId="0760714F" w:rsidR="009515B5" w:rsidRPr="004D25C8" w:rsidRDefault="004D25C8" w:rsidP="004D25C8">
      <w:pPr>
        <w:spacing w:after="0" w:line="360" w:lineRule="auto"/>
        <w:jc w:val="both"/>
        <w:rPr>
          <w:lang w:val="pl-PL"/>
        </w:rPr>
      </w:pPr>
      <w:r w:rsidRPr="004D25C8">
        <w:rPr>
          <w:lang w:val="pl-PL"/>
        </w:rPr>
        <w:t>Tijekom 2025. godine provedene su brojne aktivnosti predviđene Planom upravljanja destinacijom Slunj Rastoke koje su bile usmjerene na razvoj održivog turizma, unapređenje turističke ponude, promociju destinacije te jačanje suradnje među dionicima turističkog razvoja.</w:t>
      </w:r>
    </w:p>
    <w:p w14:paraId="56C3FDB6" w14:textId="77777777" w:rsidR="004D25C8" w:rsidRPr="009515B5" w:rsidRDefault="004D25C8" w:rsidP="004D25C8">
      <w:pPr>
        <w:spacing w:after="0" w:line="360" w:lineRule="auto"/>
        <w:jc w:val="both"/>
      </w:pPr>
      <w:proofErr w:type="spellStart"/>
      <w:r w:rsidRPr="004D25C8">
        <w:t>Poseban</w:t>
      </w:r>
      <w:proofErr w:type="spellEnd"/>
      <w:r w:rsidRPr="004D25C8">
        <w:t xml:space="preserve"> </w:t>
      </w:r>
      <w:proofErr w:type="spellStart"/>
      <w:r w:rsidRPr="004D25C8">
        <w:t>naglasak</w:t>
      </w:r>
      <w:proofErr w:type="spellEnd"/>
      <w:r w:rsidRPr="004D25C8">
        <w:t xml:space="preserve"> </w:t>
      </w:r>
      <w:proofErr w:type="spellStart"/>
      <w:r w:rsidRPr="004D25C8">
        <w:t>stavljen</w:t>
      </w:r>
      <w:proofErr w:type="spellEnd"/>
      <w:r w:rsidRPr="004D25C8">
        <w:t xml:space="preserve"> je </w:t>
      </w:r>
      <w:proofErr w:type="spellStart"/>
      <w:r w:rsidRPr="004D25C8">
        <w:t>na</w:t>
      </w:r>
      <w:proofErr w:type="spellEnd"/>
      <w:r w:rsidRPr="004D25C8">
        <w:t xml:space="preserve"> </w:t>
      </w:r>
      <w:proofErr w:type="spellStart"/>
      <w:r w:rsidRPr="004D25C8">
        <w:t>razvoj</w:t>
      </w:r>
      <w:proofErr w:type="spellEnd"/>
      <w:r w:rsidRPr="004D25C8">
        <w:t xml:space="preserve"> </w:t>
      </w:r>
      <w:r w:rsidRPr="004D25C8">
        <w:rPr>
          <w:b/>
          <w:bCs/>
        </w:rPr>
        <w:t xml:space="preserve">outdoor i wellbeing </w:t>
      </w:r>
      <w:proofErr w:type="spellStart"/>
      <w:r w:rsidRPr="004D25C8">
        <w:rPr>
          <w:b/>
          <w:bCs/>
        </w:rPr>
        <w:t>sadržaja</w:t>
      </w:r>
      <w:proofErr w:type="spellEnd"/>
      <w:r w:rsidRPr="004D25C8">
        <w:t xml:space="preserve">, </w:t>
      </w:r>
      <w:proofErr w:type="spellStart"/>
      <w:r w:rsidRPr="004D25C8">
        <w:t>jačanje</w:t>
      </w:r>
      <w:proofErr w:type="spellEnd"/>
      <w:r w:rsidRPr="004D25C8">
        <w:t xml:space="preserve"> </w:t>
      </w:r>
      <w:proofErr w:type="spellStart"/>
      <w:r w:rsidRPr="004D25C8">
        <w:rPr>
          <w:b/>
          <w:bCs/>
        </w:rPr>
        <w:t>vidljivosti</w:t>
      </w:r>
      <w:proofErr w:type="spellEnd"/>
      <w:r w:rsidRPr="004D25C8">
        <w:rPr>
          <w:b/>
          <w:bCs/>
        </w:rPr>
        <w:t xml:space="preserve"> </w:t>
      </w:r>
      <w:proofErr w:type="spellStart"/>
      <w:r w:rsidRPr="004D25C8">
        <w:rPr>
          <w:b/>
          <w:bCs/>
        </w:rPr>
        <w:t>destinacije</w:t>
      </w:r>
      <w:proofErr w:type="spellEnd"/>
      <w:r w:rsidRPr="004D25C8">
        <w:rPr>
          <w:b/>
          <w:bCs/>
        </w:rPr>
        <w:t xml:space="preserve"> </w:t>
      </w:r>
      <w:proofErr w:type="spellStart"/>
      <w:r w:rsidRPr="004D25C8">
        <w:rPr>
          <w:b/>
          <w:bCs/>
        </w:rPr>
        <w:t>na</w:t>
      </w:r>
      <w:proofErr w:type="spellEnd"/>
      <w:r w:rsidRPr="004D25C8">
        <w:rPr>
          <w:b/>
          <w:bCs/>
        </w:rPr>
        <w:t xml:space="preserve"> </w:t>
      </w:r>
      <w:proofErr w:type="spellStart"/>
      <w:r w:rsidRPr="004D25C8">
        <w:rPr>
          <w:b/>
          <w:bCs/>
        </w:rPr>
        <w:t>turističkom</w:t>
      </w:r>
      <w:proofErr w:type="spellEnd"/>
      <w:r w:rsidRPr="004D25C8">
        <w:rPr>
          <w:b/>
          <w:bCs/>
        </w:rPr>
        <w:t xml:space="preserve"> </w:t>
      </w:r>
      <w:proofErr w:type="spellStart"/>
      <w:r w:rsidRPr="004D25C8">
        <w:rPr>
          <w:b/>
          <w:bCs/>
        </w:rPr>
        <w:t>tržištu</w:t>
      </w:r>
      <w:proofErr w:type="spellEnd"/>
      <w:r w:rsidRPr="004D25C8">
        <w:t xml:space="preserve"> </w:t>
      </w:r>
      <w:proofErr w:type="spellStart"/>
      <w:r w:rsidRPr="004D25C8">
        <w:t>te</w:t>
      </w:r>
      <w:proofErr w:type="spellEnd"/>
      <w:r w:rsidRPr="004D25C8">
        <w:t xml:space="preserve"> </w:t>
      </w:r>
      <w:proofErr w:type="spellStart"/>
      <w:r w:rsidRPr="004D25C8">
        <w:rPr>
          <w:b/>
          <w:bCs/>
        </w:rPr>
        <w:t>uključivanje</w:t>
      </w:r>
      <w:proofErr w:type="spellEnd"/>
      <w:r w:rsidRPr="004D25C8">
        <w:rPr>
          <w:b/>
          <w:bCs/>
        </w:rPr>
        <w:t xml:space="preserve"> </w:t>
      </w:r>
      <w:proofErr w:type="spellStart"/>
      <w:r w:rsidRPr="004D25C8">
        <w:rPr>
          <w:b/>
          <w:bCs/>
        </w:rPr>
        <w:t>lokalne</w:t>
      </w:r>
      <w:proofErr w:type="spellEnd"/>
      <w:r w:rsidRPr="004D25C8">
        <w:rPr>
          <w:b/>
          <w:bCs/>
        </w:rPr>
        <w:t xml:space="preserve"> </w:t>
      </w:r>
      <w:proofErr w:type="spellStart"/>
      <w:r w:rsidRPr="004D25C8">
        <w:rPr>
          <w:b/>
          <w:bCs/>
        </w:rPr>
        <w:t>zajednice</w:t>
      </w:r>
      <w:proofErr w:type="spellEnd"/>
      <w:r w:rsidRPr="004D25C8">
        <w:rPr>
          <w:b/>
          <w:bCs/>
        </w:rPr>
        <w:t xml:space="preserve"> u </w:t>
      </w:r>
      <w:proofErr w:type="spellStart"/>
      <w:r w:rsidRPr="004D25C8">
        <w:rPr>
          <w:b/>
          <w:bCs/>
        </w:rPr>
        <w:t>turističke</w:t>
      </w:r>
      <w:proofErr w:type="spellEnd"/>
      <w:r w:rsidRPr="004D25C8">
        <w:rPr>
          <w:b/>
          <w:bCs/>
        </w:rPr>
        <w:t xml:space="preserve"> </w:t>
      </w:r>
      <w:proofErr w:type="spellStart"/>
      <w:r w:rsidRPr="004D25C8">
        <w:rPr>
          <w:b/>
          <w:bCs/>
        </w:rPr>
        <w:t>aktivnosti</w:t>
      </w:r>
      <w:proofErr w:type="spellEnd"/>
      <w:r w:rsidRPr="004D25C8">
        <w:t>.</w:t>
      </w:r>
    </w:p>
    <w:p w14:paraId="2C57B0CB" w14:textId="77777777" w:rsidR="009515B5" w:rsidRPr="004D25C8" w:rsidRDefault="009515B5" w:rsidP="004D25C8">
      <w:pPr>
        <w:spacing w:after="0" w:line="360" w:lineRule="auto"/>
        <w:jc w:val="both"/>
      </w:pPr>
    </w:p>
    <w:p w14:paraId="13D2720F" w14:textId="74BA0952" w:rsidR="00781D5C" w:rsidRPr="00781D5C" w:rsidRDefault="004D25C8" w:rsidP="00781D5C">
      <w:pPr>
        <w:spacing w:after="0" w:line="360" w:lineRule="auto"/>
        <w:jc w:val="both"/>
      </w:pPr>
      <w:r w:rsidRPr="004D25C8">
        <w:t xml:space="preserve">U </w:t>
      </w:r>
      <w:proofErr w:type="spellStart"/>
      <w:r w:rsidRPr="004D25C8">
        <w:t>području</w:t>
      </w:r>
      <w:proofErr w:type="spellEnd"/>
      <w:r w:rsidRPr="004D25C8">
        <w:t xml:space="preserve"> </w:t>
      </w:r>
      <w:proofErr w:type="spellStart"/>
      <w:r w:rsidRPr="004D25C8">
        <w:t>razvoja</w:t>
      </w:r>
      <w:proofErr w:type="spellEnd"/>
      <w:r w:rsidRPr="004D25C8">
        <w:t xml:space="preserve"> </w:t>
      </w:r>
      <w:proofErr w:type="spellStart"/>
      <w:r w:rsidRPr="004D25C8">
        <w:t>turističkih</w:t>
      </w:r>
      <w:proofErr w:type="spellEnd"/>
      <w:r w:rsidRPr="004D25C8">
        <w:t xml:space="preserve"> </w:t>
      </w:r>
      <w:proofErr w:type="spellStart"/>
      <w:r w:rsidRPr="004D25C8">
        <w:t>proizvoda</w:t>
      </w:r>
      <w:proofErr w:type="spellEnd"/>
      <w:r w:rsidRPr="004D25C8">
        <w:t xml:space="preserve"> </w:t>
      </w:r>
      <w:proofErr w:type="spellStart"/>
      <w:r w:rsidRPr="004D25C8">
        <w:t>realiziran</w:t>
      </w:r>
      <w:proofErr w:type="spellEnd"/>
      <w:r w:rsidRPr="004D25C8">
        <w:t xml:space="preserve"> je </w:t>
      </w:r>
      <w:proofErr w:type="spellStart"/>
      <w:r w:rsidRPr="004D25C8">
        <w:t>projekt</w:t>
      </w:r>
      <w:proofErr w:type="spellEnd"/>
      <w:r w:rsidRPr="004D25C8">
        <w:t xml:space="preserve"> </w:t>
      </w:r>
      <w:proofErr w:type="spellStart"/>
      <w:r w:rsidR="009515B5" w:rsidRPr="009515B5">
        <w:rPr>
          <w:b/>
          <w:bCs/>
        </w:rPr>
        <w:t>Razvoj</w:t>
      </w:r>
      <w:proofErr w:type="spellEnd"/>
      <w:r w:rsidR="009515B5" w:rsidRPr="009515B5">
        <w:rPr>
          <w:b/>
          <w:bCs/>
        </w:rPr>
        <w:t xml:space="preserve"> outdoor </w:t>
      </w:r>
      <w:proofErr w:type="spellStart"/>
      <w:r w:rsidR="009515B5" w:rsidRPr="009515B5">
        <w:rPr>
          <w:b/>
          <w:bCs/>
        </w:rPr>
        <w:t>proizvoda</w:t>
      </w:r>
      <w:proofErr w:type="spellEnd"/>
      <w:r w:rsidR="009515B5">
        <w:t xml:space="preserve"> </w:t>
      </w:r>
      <w:r w:rsidR="009515B5" w:rsidRPr="009515B5">
        <w:t>(</w:t>
      </w:r>
      <w:r w:rsidRPr="004D25C8">
        <w:t>Rastoke Outdoor</w:t>
      </w:r>
      <w:r w:rsidR="009515B5" w:rsidRPr="00BA2207">
        <w:t>)</w:t>
      </w:r>
      <w:r w:rsidRPr="004D25C8">
        <w:t xml:space="preserve">, u </w:t>
      </w:r>
      <w:proofErr w:type="spellStart"/>
      <w:r w:rsidRPr="004D25C8">
        <w:t>sklopu</w:t>
      </w:r>
      <w:proofErr w:type="spellEnd"/>
      <w:r w:rsidRPr="004D25C8">
        <w:t xml:space="preserve"> </w:t>
      </w:r>
      <w:proofErr w:type="spellStart"/>
      <w:r w:rsidRPr="004D25C8">
        <w:t>kojeg</w:t>
      </w:r>
      <w:proofErr w:type="spellEnd"/>
      <w:r w:rsidRPr="004D25C8">
        <w:t xml:space="preserve"> </w:t>
      </w:r>
      <w:proofErr w:type="spellStart"/>
      <w:r w:rsidRPr="004D25C8">
        <w:t>su</w:t>
      </w:r>
      <w:proofErr w:type="spellEnd"/>
      <w:r w:rsidRPr="004D25C8">
        <w:t xml:space="preserve"> </w:t>
      </w:r>
      <w:proofErr w:type="spellStart"/>
      <w:r w:rsidRPr="004D25C8">
        <w:t>postavljene</w:t>
      </w:r>
      <w:proofErr w:type="spellEnd"/>
      <w:r w:rsidRPr="004D25C8">
        <w:t xml:space="preserve"> </w:t>
      </w:r>
      <w:proofErr w:type="spellStart"/>
      <w:r w:rsidRPr="004D25C8">
        <w:t>nove</w:t>
      </w:r>
      <w:proofErr w:type="spellEnd"/>
      <w:r w:rsidRPr="004D25C8">
        <w:t xml:space="preserve"> </w:t>
      </w:r>
      <w:proofErr w:type="spellStart"/>
      <w:r w:rsidRPr="004D25C8">
        <w:t>oznake</w:t>
      </w:r>
      <w:proofErr w:type="spellEnd"/>
      <w:r w:rsidRPr="004D25C8">
        <w:t xml:space="preserve"> za </w:t>
      </w:r>
      <w:proofErr w:type="spellStart"/>
      <w:r w:rsidRPr="004D25C8">
        <w:t>pješačke</w:t>
      </w:r>
      <w:proofErr w:type="spellEnd"/>
      <w:r w:rsidRPr="004D25C8">
        <w:t xml:space="preserve"> i </w:t>
      </w:r>
      <w:proofErr w:type="spellStart"/>
      <w:r w:rsidRPr="004D25C8">
        <w:t>biciklističke</w:t>
      </w:r>
      <w:proofErr w:type="spellEnd"/>
      <w:r w:rsidRPr="004D25C8">
        <w:t xml:space="preserve"> </w:t>
      </w:r>
      <w:proofErr w:type="spellStart"/>
      <w:r w:rsidRPr="004D25C8">
        <w:t>staze</w:t>
      </w:r>
      <w:proofErr w:type="spellEnd"/>
      <w:r w:rsidRPr="004D25C8">
        <w:t xml:space="preserve"> </w:t>
      </w:r>
      <w:proofErr w:type="spellStart"/>
      <w:r w:rsidRPr="004D25C8">
        <w:t>te</w:t>
      </w:r>
      <w:proofErr w:type="spellEnd"/>
      <w:r w:rsidRPr="004D25C8">
        <w:t xml:space="preserve"> </w:t>
      </w:r>
      <w:proofErr w:type="spellStart"/>
      <w:r w:rsidRPr="004D25C8">
        <w:t>su</w:t>
      </w:r>
      <w:proofErr w:type="spellEnd"/>
      <w:r w:rsidRPr="004D25C8">
        <w:t xml:space="preserve"> </w:t>
      </w:r>
      <w:proofErr w:type="spellStart"/>
      <w:r w:rsidRPr="004D25C8">
        <w:t>unaprijeđene</w:t>
      </w:r>
      <w:proofErr w:type="spellEnd"/>
      <w:r w:rsidRPr="004D25C8">
        <w:t xml:space="preserve"> </w:t>
      </w:r>
      <w:proofErr w:type="spellStart"/>
      <w:r w:rsidRPr="004D25C8">
        <w:t>mogućnosti</w:t>
      </w:r>
      <w:proofErr w:type="spellEnd"/>
      <w:r w:rsidRPr="004D25C8">
        <w:t xml:space="preserve"> </w:t>
      </w:r>
      <w:proofErr w:type="spellStart"/>
      <w:r w:rsidRPr="004D25C8">
        <w:t>aktivnog</w:t>
      </w:r>
      <w:proofErr w:type="spellEnd"/>
      <w:r w:rsidRPr="004D25C8">
        <w:t xml:space="preserve"> </w:t>
      </w:r>
      <w:proofErr w:type="spellStart"/>
      <w:r w:rsidRPr="004D25C8">
        <w:t>boravka</w:t>
      </w:r>
      <w:proofErr w:type="spellEnd"/>
      <w:r w:rsidRPr="004D25C8">
        <w:t xml:space="preserve"> u </w:t>
      </w:r>
      <w:proofErr w:type="spellStart"/>
      <w:r w:rsidRPr="004D25C8">
        <w:t>prirodi</w:t>
      </w:r>
      <w:proofErr w:type="spellEnd"/>
      <w:r w:rsidRPr="004D25C8">
        <w:t xml:space="preserve">. </w:t>
      </w:r>
      <w:proofErr w:type="spellStart"/>
      <w:r w:rsidRPr="004D25C8">
        <w:t>Također</w:t>
      </w:r>
      <w:proofErr w:type="spellEnd"/>
      <w:r w:rsidRPr="004D25C8">
        <w:t xml:space="preserve"> je </w:t>
      </w:r>
      <w:proofErr w:type="spellStart"/>
      <w:r w:rsidRPr="004D25C8">
        <w:t>organiziran</w:t>
      </w:r>
      <w:proofErr w:type="spellEnd"/>
      <w:r w:rsidRPr="004D25C8">
        <w:t xml:space="preserve"> program </w:t>
      </w:r>
      <w:r w:rsidRPr="004D25C8">
        <w:rPr>
          <w:b/>
          <w:bCs/>
        </w:rPr>
        <w:t xml:space="preserve">„Wellbeing </w:t>
      </w:r>
      <w:proofErr w:type="spellStart"/>
      <w:r w:rsidRPr="004D25C8">
        <w:rPr>
          <w:b/>
          <w:bCs/>
        </w:rPr>
        <w:t>na</w:t>
      </w:r>
      <w:proofErr w:type="spellEnd"/>
      <w:r w:rsidRPr="004D25C8">
        <w:rPr>
          <w:b/>
          <w:bCs/>
        </w:rPr>
        <w:t xml:space="preserve"> </w:t>
      </w:r>
      <w:proofErr w:type="spellStart"/>
      <w:proofErr w:type="gramStart"/>
      <w:r w:rsidRPr="004D25C8">
        <w:rPr>
          <w:b/>
          <w:bCs/>
        </w:rPr>
        <w:t>vodi</w:t>
      </w:r>
      <w:proofErr w:type="spellEnd"/>
      <w:r w:rsidRPr="004D25C8">
        <w:rPr>
          <w:b/>
          <w:bCs/>
        </w:rPr>
        <w:t>“</w:t>
      </w:r>
      <w:proofErr w:type="gramEnd"/>
      <w:r w:rsidRPr="004D25C8">
        <w:t xml:space="preserve">, </w:t>
      </w:r>
      <w:proofErr w:type="spellStart"/>
      <w:r w:rsidRPr="004D25C8">
        <w:t>tijekom</w:t>
      </w:r>
      <w:proofErr w:type="spellEnd"/>
      <w:r w:rsidRPr="004D25C8">
        <w:t xml:space="preserve"> </w:t>
      </w:r>
      <w:proofErr w:type="spellStart"/>
      <w:r w:rsidRPr="004D25C8">
        <w:t>kojeg</w:t>
      </w:r>
      <w:proofErr w:type="spellEnd"/>
      <w:r w:rsidRPr="004D25C8">
        <w:t xml:space="preserve"> je u </w:t>
      </w:r>
      <w:proofErr w:type="spellStart"/>
      <w:r w:rsidRPr="004D25C8">
        <w:t>lipnju</w:t>
      </w:r>
      <w:proofErr w:type="spellEnd"/>
      <w:r w:rsidRPr="004D25C8">
        <w:t xml:space="preserve"> 2025. </w:t>
      </w:r>
      <w:proofErr w:type="spellStart"/>
      <w:r w:rsidRPr="004D25C8">
        <w:t>godine</w:t>
      </w:r>
      <w:proofErr w:type="spellEnd"/>
      <w:r w:rsidRPr="004D25C8">
        <w:t xml:space="preserve"> </w:t>
      </w:r>
      <w:proofErr w:type="spellStart"/>
      <w:r w:rsidRPr="004D25C8">
        <w:t>svakog</w:t>
      </w:r>
      <w:proofErr w:type="spellEnd"/>
      <w:r w:rsidRPr="004D25C8">
        <w:t xml:space="preserve"> </w:t>
      </w:r>
      <w:proofErr w:type="spellStart"/>
      <w:r w:rsidRPr="004D25C8">
        <w:t>vikenda</w:t>
      </w:r>
      <w:proofErr w:type="spellEnd"/>
      <w:r w:rsidRPr="004D25C8">
        <w:t xml:space="preserve"> </w:t>
      </w:r>
      <w:proofErr w:type="spellStart"/>
      <w:r w:rsidRPr="004D25C8">
        <w:t>održan</w:t>
      </w:r>
      <w:proofErr w:type="spellEnd"/>
      <w:r w:rsidRPr="004D25C8">
        <w:t xml:space="preserve"> </w:t>
      </w:r>
      <w:proofErr w:type="spellStart"/>
      <w:r w:rsidRPr="004D25C8">
        <w:t>besplatan</w:t>
      </w:r>
      <w:proofErr w:type="spellEnd"/>
      <w:r w:rsidRPr="004D25C8">
        <w:t xml:space="preserve"> program wellbeing </w:t>
      </w:r>
      <w:proofErr w:type="spellStart"/>
      <w:r w:rsidRPr="004D25C8">
        <w:t>aktivnosti</w:t>
      </w:r>
      <w:proofErr w:type="spellEnd"/>
      <w:r w:rsidRPr="004D25C8">
        <w:t xml:space="preserve"> u </w:t>
      </w:r>
      <w:proofErr w:type="spellStart"/>
      <w:r w:rsidRPr="004D25C8">
        <w:t>prirodi</w:t>
      </w:r>
      <w:proofErr w:type="spellEnd"/>
      <w:r w:rsidRPr="004D25C8">
        <w:t xml:space="preserve"> </w:t>
      </w:r>
      <w:proofErr w:type="spellStart"/>
      <w:r w:rsidRPr="004D25C8">
        <w:t>namijenjen</w:t>
      </w:r>
      <w:proofErr w:type="spellEnd"/>
      <w:r w:rsidRPr="004D25C8">
        <w:t xml:space="preserve"> </w:t>
      </w:r>
      <w:proofErr w:type="spellStart"/>
      <w:r w:rsidRPr="004D25C8">
        <w:t>posjetiteljima</w:t>
      </w:r>
      <w:proofErr w:type="spellEnd"/>
      <w:r w:rsidRPr="004D25C8">
        <w:t xml:space="preserve"> i </w:t>
      </w:r>
      <w:proofErr w:type="spellStart"/>
      <w:r w:rsidRPr="004D25C8">
        <w:t>lokalnom</w:t>
      </w:r>
      <w:proofErr w:type="spellEnd"/>
      <w:r w:rsidRPr="004D25C8">
        <w:t xml:space="preserve"> </w:t>
      </w:r>
      <w:proofErr w:type="spellStart"/>
      <w:r w:rsidRPr="004D25C8">
        <w:t>stanovništvu</w:t>
      </w:r>
      <w:proofErr w:type="spellEnd"/>
      <w:r w:rsidRPr="004D25C8">
        <w:t>.</w:t>
      </w:r>
      <w:r w:rsidR="00860EC6">
        <w:t xml:space="preserve"> </w:t>
      </w:r>
      <w:r w:rsidR="00F531D6" w:rsidRPr="00F531D6">
        <w:t xml:space="preserve">Na </w:t>
      </w:r>
      <w:proofErr w:type="spellStart"/>
      <w:r w:rsidR="00F531D6" w:rsidRPr="00F531D6">
        <w:t>temu</w:t>
      </w:r>
      <w:proofErr w:type="spellEnd"/>
      <w:r w:rsidR="00F531D6" w:rsidRPr="00F531D6">
        <w:t xml:space="preserve"> </w:t>
      </w:r>
      <w:proofErr w:type="spellStart"/>
      <w:r w:rsidR="00F531D6" w:rsidRPr="00F531D6">
        <w:t>kulturno-povijesne</w:t>
      </w:r>
      <w:proofErr w:type="spellEnd"/>
      <w:r w:rsidR="00F531D6" w:rsidRPr="00F531D6">
        <w:t xml:space="preserve"> i </w:t>
      </w:r>
      <w:proofErr w:type="spellStart"/>
      <w:r w:rsidR="00F531D6" w:rsidRPr="00F531D6">
        <w:t>nematerijalne</w:t>
      </w:r>
      <w:proofErr w:type="spellEnd"/>
      <w:r w:rsidR="00F531D6" w:rsidRPr="00F531D6">
        <w:t xml:space="preserve"> </w:t>
      </w:r>
      <w:proofErr w:type="spellStart"/>
      <w:r w:rsidR="00F531D6" w:rsidRPr="00B45148">
        <w:rPr>
          <w:lang w:val="pl-PL"/>
        </w:rPr>
        <w:t>baštine</w:t>
      </w:r>
      <w:proofErr w:type="spellEnd"/>
      <w:r w:rsidR="00F531D6" w:rsidRPr="00B45148">
        <w:rPr>
          <w:lang w:val="pl-PL"/>
        </w:rPr>
        <w:t xml:space="preserve"> </w:t>
      </w:r>
      <w:proofErr w:type="spellStart"/>
      <w:r w:rsidR="00F531D6" w:rsidRPr="00B45148">
        <w:rPr>
          <w:lang w:val="pl-PL"/>
        </w:rPr>
        <w:t>destinacije</w:t>
      </w:r>
      <w:proofErr w:type="spellEnd"/>
      <w:r w:rsidR="00F531D6" w:rsidRPr="00B45148">
        <w:rPr>
          <w:lang w:val="pl-PL"/>
        </w:rPr>
        <w:t xml:space="preserve"> Slunj Rastoke </w:t>
      </w:r>
      <w:proofErr w:type="spellStart"/>
      <w:r w:rsidR="00F531D6" w:rsidRPr="00B45148">
        <w:rPr>
          <w:lang w:val="pl-PL"/>
        </w:rPr>
        <w:t>o</w:t>
      </w:r>
      <w:r w:rsidR="00E4771E" w:rsidRPr="00B45148">
        <w:rPr>
          <w:lang w:val="pl-PL"/>
        </w:rPr>
        <w:t>rganizirane</w:t>
      </w:r>
      <w:proofErr w:type="spellEnd"/>
      <w:r w:rsidR="00E4771E" w:rsidRPr="00B45148">
        <w:rPr>
          <w:lang w:val="pl-PL"/>
        </w:rPr>
        <w:t xml:space="preserve"> </w:t>
      </w:r>
      <w:proofErr w:type="spellStart"/>
      <w:r w:rsidR="00E4771E" w:rsidRPr="00B45148">
        <w:rPr>
          <w:lang w:val="pl-PL"/>
        </w:rPr>
        <w:t>su</w:t>
      </w:r>
      <w:proofErr w:type="spellEnd"/>
      <w:r w:rsidR="00E4771E" w:rsidRPr="00B45148">
        <w:rPr>
          <w:lang w:val="pl-PL"/>
        </w:rPr>
        <w:t xml:space="preserve"> </w:t>
      </w:r>
      <w:proofErr w:type="spellStart"/>
      <w:r w:rsidR="00E4771E" w:rsidRPr="00B45148">
        <w:rPr>
          <w:lang w:val="pl-PL"/>
        </w:rPr>
        <w:t>tematske</w:t>
      </w:r>
      <w:proofErr w:type="spellEnd"/>
      <w:r w:rsidR="00E4771E" w:rsidRPr="00B45148">
        <w:rPr>
          <w:lang w:val="pl-PL"/>
        </w:rPr>
        <w:t xml:space="preserve"> i </w:t>
      </w:r>
      <w:proofErr w:type="spellStart"/>
      <w:r w:rsidR="00E4771E" w:rsidRPr="00B45148">
        <w:rPr>
          <w:lang w:val="pl-PL"/>
        </w:rPr>
        <w:t>interpretacijske</w:t>
      </w:r>
      <w:proofErr w:type="spellEnd"/>
      <w:r w:rsidR="00E4771E" w:rsidRPr="00B45148">
        <w:rPr>
          <w:lang w:val="pl-PL"/>
        </w:rPr>
        <w:t xml:space="preserve"> </w:t>
      </w:r>
      <w:proofErr w:type="spellStart"/>
      <w:r w:rsidR="00E4771E" w:rsidRPr="00B45148">
        <w:rPr>
          <w:lang w:val="pl-PL"/>
        </w:rPr>
        <w:t>šetnje</w:t>
      </w:r>
      <w:proofErr w:type="spellEnd"/>
      <w:r w:rsidR="00E4771E" w:rsidRPr="00B45148">
        <w:rPr>
          <w:lang w:val="pl-PL"/>
        </w:rPr>
        <w:t xml:space="preserve"> (</w:t>
      </w:r>
      <w:proofErr w:type="spellStart"/>
      <w:r w:rsidR="00C9476A" w:rsidRPr="00781D5C">
        <w:rPr>
          <w:lang w:val="pl-PL"/>
        </w:rPr>
        <w:t>srednjovjekovni</w:t>
      </w:r>
      <w:proofErr w:type="spellEnd"/>
      <w:r w:rsidR="00C9476A" w:rsidRPr="00781D5C">
        <w:rPr>
          <w:lang w:val="pl-PL"/>
        </w:rPr>
        <w:t xml:space="preserve"> Slunj i </w:t>
      </w:r>
      <w:proofErr w:type="spellStart"/>
      <w:r w:rsidR="00C9476A" w:rsidRPr="00781D5C">
        <w:rPr>
          <w:lang w:val="pl-PL"/>
        </w:rPr>
        <w:t>Frankopani</w:t>
      </w:r>
      <w:proofErr w:type="spellEnd"/>
      <w:r w:rsidR="00C9476A" w:rsidRPr="00781D5C">
        <w:rPr>
          <w:lang w:val="pl-PL"/>
        </w:rPr>
        <w:t xml:space="preserve"> Slunjski, Milan Neralić, </w:t>
      </w:r>
      <w:proofErr w:type="spellStart"/>
      <w:r w:rsidR="00C9476A" w:rsidRPr="00781D5C">
        <w:rPr>
          <w:lang w:val="pl-PL"/>
        </w:rPr>
        <w:t>priče</w:t>
      </w:r>
      <w:proofErr w:type="spellEnd"/>
      <w:r w:rsidR="00C9476A" w:rsidRPr="00781D5C">
        <w:rPr>
          <w:lang w:val="pl-PL"/>
        </w:rPr>
        <w:t xml:space="preserve"> i </w:t>
      </w:r>
      <w:proofErr w:type="spellStart"/>
      <w:r w:rsidR="00C9476A" w:rsidRPr="00781D5C">
        <w:rPr>
          <w:lang w:val="pl-PL"/>
        </w:rPr>
        <w:t>legende</w:t>
      </w:r>
      <w:proofErr w:type="spellEnd"/>
      <w:r w:rsidR="00C9476A" w:rsidRPr="00781D5C">
        <w:rPr>
          <w:lang w:val="pl-PL"/>
        </w:rPr>
        <w:t xml:space="preserve"> </w:t>
      </w:r>
      <w:proofErr w:type="spellStart"/>
      <w:r w:rsidR="00C9476A" w:rsidRPr="00781D5C">
        <w:rPr>
          <w:lang w:val="pl-PL"/>
        </w:rPr>
        <w:t>slunjskog</w:t>
      </w:r>
      <w:proofErr w:type="spellEnd"/>
      <w:r w:rsidR="00C9476A" w:rsidRPr="00781D5C">
        <w:rPr>
          <w:lang w:val="pl-PL"/>
        </w:rPr>
        <w:t xml:space="preserve"> </w:t>
      </w:r>
      <w:proofErr w:type="spellStart"/>
      <w:r w:rsidR="00C9476A" w:rsidRPr="00781D5C">
        <w:rPr>
          <w:lang w:val="pl-PL"/>
        </w:rPr>
        <w:t>kraja</w:t>
      </w:r>
      <w:proofErr w:type="spellEnd"/>
      <w:r w:rsidR="00C9476A" w:rsidRPr="00781D5C">
        <w:rPr>
          <w:lang w:val="pl-PL"/>
        </w:rPr>
        <w:t xml:space="preserve"> </w:t>
      </w:r>
      <w:proofErr w:type="spellStart"/>
      <w:r w:rsidR="00C9476A" w:rsidRPr="00781D5C">
        <w:rPr>
          <w:lang w:val="pl-PL"/>
        </w:rPr>
        <w:t>te</w:t>
      </w:r>
      <w:proofErr w:type="spellEnd"/>
      <w:r w:rsidR="00C9476A" w:rsidRPr="00781D5C">
        <w:rPr>
          <w:lang w:val="pl-PL"/>
        </w:rPr>
        <w:t xml:space="preserve"> </w:t>
      </w:r>
      <w:proofErr w:type="spellStart"/>
      <w:r w:rsidR="00C9476A" w:rsidRPr="00781D5C">
        <w:rPr>
          <w:lang w:val="pl-PL"/>
        </w:rPr>
        <w:t>tradicija</w:t>
      </w:r>
      <w:proofErr w:type="spellEnd"/>
      <w:r w:rsidR="00C9476A" w:rsidRPr="00781D5C">
        <w:rPr>
          <w:lang w:val="pl-PL"/>
        </w:rPr>
        <w:t xml:space="preserve"> </w:t>
      </w:r>
      <w:proofErr w:type="spellStart"/>
      <w:r w:rsidR="00C9476A" w:rsidRPr="00781D5C">
        <w:rPr>
          <w:lang w:val="pl-PL"/>
        </w:rPr>
        <w:t>mlinarstva</w:t>
      </w:r>
      <w:proofErr w:type="spellEnd"/>
      <w:r w:rsidR="00C9476A" w:rsidRPr="00781D5C">
        <w:rPr>
          <w:lang w:val="pl-PL"/>
        </w:rPr>
        <w:t xml:space="preserve"> u </w:t>
      </w:r>
      <w:proofErr w:type="spellStart"/>
      <w:r w:rsidR="00C9476A" w:rsidRPr="00781D5C">
        <w:rPr>
          <w:lang w:val="pl-PL"/>
        </w:rPr>
        <w:t>Rastokama</w:t>
      </w:r>
      <w:proofErr w:type="spellEnd"/>
      <w:r w:rsidR="00E4771E" w:rsidRPr="00B45148">
        <w:rPr>
          <w:lang w:val="pl-PL"/>
        </w:rPr>
        <w:t>)</w:t>
      </w:r>
      <w:r w:rsidR="00C9476A" w:rsidRPr="00B45148">
        <w:rPr>
          <w:lang w:val="pl-PL"/>
        </w:rPr>
        <w:t>.</w:t>
      </w:r>
      <w:r w:rsidR="00B45148">
        <w:t xml:space="preserve"> </w:t>
      </w:r>
      <w:r w:rsidR="00781D5C" w:rsidRPr="00781D5C">
        <w:rPr>
          <w:lang w:val="pl-PL"/>
        </w:rPr>
        <w:t>U interpretaciju baštine uključeni su i lokalni stanovnici kroz pripovijedanje obiteljskih priča i predaja. U sklopu obilježavanja Europskih dana baštine postavljene su interpretacijske informativne ploče na temu „Život na granici“, a usmena predaja Rastoka predstavljena je i putem informativnih ploča postavljenih u području Rastoka.</w:t>
      </w:r>
    </w:p>
    <w:p w14:paraId="34F0E956" w14:textId="77777777" w:rsidR="00781D5C" w:rsidRDefault="00781D5C" w:rsidP="004D25C8">
      <w:pPr>
        <w:spacing w:after="0" w:line="360" w:lineRule="auto"/>
        <w:jc w:val="both"/>
        <w:rPr>
          <w:lang w:val="pl-PL"/>
        </w:rPr>
      </w:pPr>
    </w:p>
    <w:p w14:paraId="044856D1" w14:textId="29C63BCD" w:rsidR="004D25C8" w:rsidRDefault="004D25C8" w:rsidP="004D25C8">
      <w:pPr>
        <w:spacing w:after="0" w:line="360" w:lineRule="auto"/>
        <w:jc w:val="both"/>
        <w:rPr>
          <w:lang w:val="pl-PL"/>
        </w:rPr>
      </w:pPr>
      <w:r w:rsidRPr="004D25C8">
        <w:rPr>
          <w:lang w:val="pl-PL"/>
        </w:rPr>
        <w:t>U cilju očuvanja okoliša i podizanja svijesti o važnosti zaštite prirodne baštine provedene su ekološke akcije čišćenja okoliša u organizaciji Grada Slunja, Komunalnog društva Lipa i Turističke zajednice grada Slunja.</w:t>
      </w:r>
    </w:p>
    <w:p w14:paraId="71E4453C" w14:textId="77777777" w:rsidR="00C12D33" w:rsidRPr="004D25C8" w:rsidRDefault="00C12D33" w:rsidP="004D25C8">
      <w:pPr>
        <w:spacing w:after="0" w:line="360" w:lineRule="auto"/>
        <w:jc w:val="both"/>
        <w:rPr>
          <w:lang w:val="pl-PL"/>
        </w:rPr>
      </w:pPr>
    </w:p>
    <w:p w14:paraId="6637305E" w14:textId="77777777" w:rsidR="004D25C8" w:rsidRDefault="004D25C8" w:rsidP="004D25C8">
      <w:pPr>
        <w:spacing w:after="0" w:line="360" w:lineRule="auto"/>
        <w:jc w:val="both"/>
        <w:rPr>
          <w:lang w:val="pl-PL"/>
        </w:rPr>
      </w:pPr>
      <w:r w:rsidRPr="004D25C8">
        <w:rPr>
          <w:lang w:val="pl-PL"/>
        </w:rPr>
        <w:t xml:space="preserve">Značajan doprinos razvoju destinacije ostvaren je kroz organizaciju brojnih </w:t>
      </w:r>
      <w:r w:rsidRPr="004D25C8">
        <w:rPr>
          <w:b/>
          <w:bCs/>
          <w:lang w:val="pl-PL"/>
        </w:rPr>
        <w:t>kulturnih, turističkih i društvenih događanja</w:t>
      </w:r>
      <w:r w:rsidRPr="004D25C8">
        <w:rPr>
          <w:lang w:val="pl-PL"/>
        </w:rPr>
        <w:t xml:space="preserve"> koja doprinose obogaćivanju turističke ponude i uključivanju lokalne zajednice. Tijekom 2025. godine organizirana su događanja poput Uskrsnog sajma, manifestacije </w:t>
      </w:r>
      <w:r w:rsidRPr="004D25C8">
        <w:rPr>
          <w:lang w:val="pl-PL"/>
        </w:rPr>
        <w:lastRenderedPageBreak/>
        <w:t>Mostovi plešu, Izložbenog korza, Dana mlina, Jesenske šetnje i Adventa u Slunju, na kojima su lokalni proizvođači i obrtnici imali mogućnost predstavljanja svojih proizvoda.</w:t>
      </w:r>
    </w:p>
    <w:p w14:paraId="7E2358A5" w14:textId="77777777" w:rsidR="009F4A0E" w:rsidRDefault="009F4A0E" w:rsidP="004D25C8">
      <w:pPr>
        <w:spacing w:after="0" w:line="360" w:lineRule="auto"/>
        <w:jc w:val="both"/>
        <w:rPr>
          <w:rStyle w:val="bzpyqfadein"/>
        </w:rPr>
      </w:pPr>
    </w:p>
    <w:p w14:paraId="6E4778F0" w14:textId="7B25274D" w:rsidR="004D25C8" w:rsidRDefault="004D25C8" w:rsidP="004D25C8">
      <w:pPr>
        <w:spacing w:after="0" w:line="360" w:lineRule="auto"/>
        <w:jc w:val="both"/>
        <w:rPr>
          <w:lang w:val="pl-PL"/>
        </w:rPr>
      </w:pPr>
      <w:r w:rsidRPr="004D25C8">
        <w:t xml:space="preserve">U </w:t>
      </w:r>
      <w:proofErr w:type="spellStart"/>
      <w:r w:rsidRPr="004D25C8">
        <w:t>području</w:t>
      </w:r>
      <w:proofErr w:type="spellEnd"/>
      <w:r w:rsidRPr="004D25C8">
        <w:t xml:space="preserve"> </w:t>
      </w:r>
      <w:proofErr w:type="spellStart"/>
      <w:r w:rsidRPr="004D25C8">
        <w:t>promocije</w:t>
      </w:r>
      <w:proofErr w:type="spellEnd"/>
      <w:r w:rsidRPr="004D25C8">
        <w:t xml:space="preserve"> </w:t>
      </w:r>
      <w:proofErr w:type="spellStart"/>
      <w:r w:rsidRPr="004D25C8">
        <w:t>destinacije</w:t>
      </w:r>
      <w:proofErr w:type="spellEnd"/>
      <w:r w:rsidRPr="004D25C8">
        <w:t xml:space="preserve"> </w:t>
      </w:r>
      <w:proofErr w:type="spellStart"/>
      <w:r w:rsidRPr="004D25C8">
        <w:t>provedene</w:t>
      </w:r>
      <w:proofErr w:type="spellEnd"/>
      <w:r w:rsidRPr="004D25C8">
        <w:t xml:space="preserve"> </w:t>
      </w:r>
      <w:proofErr w:type="spellStart"/>
      <w:r w:rsidRPr="004D25C8">
        <w:t>su</w:t>
      </w:r>
      <w:proofErr w:type="spellEnd"/>
      <w:r w:rsidRPr="004D25C8">
        <w:t xml:space="preserve"> </w:t>
      </w:r>
      <w:proofErr w:type="spellStart"/>
      <w:r w:rsidRPr="004D25C8">
        <w:t>brojne</w:t>
      </w:r>
      <w:proofErr w:type="spellEnd"/>
      <w:r w:rsidRPr="004D25C8">
        <w:t xml:space="preserve"> </w:t>
      </w:r>
      <w:proofErr w:type="spellStart"/>
      <w:r w:rsidRPr="004D25C8">
        <w:t>aktivnosti</w:t>
      </w:r>
      <w:proofErr w:type="spellEnd"/>
      <w:r w:rsidRPr="004D25C8">
        <w:t xml:space="preserve"> </w:t>
      </w:r>
      <w:proofErr w:type="spellStart"/>
      <w:r w:rsidRPr="004D25C8">
        <w:t>usmjerene</w:t>
      </w:r>
      <w:proofErr w:type="spellEnd"/>
      <w:r w:rsidRPr="004D25C8">
        <w:t xml:space="preserve"> </w:t>
      </w:r>
      <w:proofErr w:type="spellStart"/>
      <w:r w:rsidRPr="004D25C8">
        <w:t>na</w:t>
      </w:r>
      <w:proofErr w:type="spellEnd"/>
      <w:r w:rsidRPr="004D25C8">
        <w:t xml:space="preserve"> </w:t>
      </w:r>
      <w:proofErr w:type="spellStart"/>
      <w:r w:rsidRPr="004D25C8">
        <w:t>povećanje</w:t>
      </w:r>
      <w:proofErr w:type="spellEnd"/>
      <w:r w:rsidRPr="004D25C8">
        <w:t xml:space="preserve"> </w:t>
      </w:r>
      <w:proofErr w:type="spellStart"/>
      <w:r w:rsidRPr="004D25C8">
        <w:t>vidljivosti</w:t>
      </w:r>
      <w:proofErr w:type="spellEnd"/>
      <w:r w:rsidRPr="004D25C8">
        <w:t xml:space="preserve"> </w:t>
      </w:r>
      <w:proofErr w:type="spellStart"/>
      <w:r w:rsidRPr="004D25C8">
        <w:t>destinacije</w:t>
      </w:r>
      <w:proofErr w:type="spellEnd"/>
      <w:r w:rsidRPr="004D25C8">
        <w:t xml:space="preserve"> Slunj Rastoke. </w:t>
      </w:r>
      <w:r w:rsidRPr="004D25C8">
        <w:rPr>
          <w:lang w:val="pl-PL"/>
        </w:rPr>
        <w:t>Promotivni materijali distribuirani su putem Turističko-informativnog centra Rastoke, turističkih sajmova, partnerskih turističkih organizacija te turističkih subjekata u okolnim destinacijama. Promocija destinacije provedena je i kroz sudjelovanje na turističkom sajmu Place2Go te putem međunarodnih sajmova na kojima su promotivne materijale distribuirale regionalne turističke organizacije.</w:t>
      </w:r>
    </w:p>
    <w:p w14:paraId="4BC14FEE" w14:textId="77777777" w:rsidR="00C12D33" w:rsidRPr="004D25C8" w:rsidRDefault="00C12D33" w:rsidP="004D25C8">
      <w:pPr>
        <w:spacing w:after="0" w:line="360" w:lineRule="auto"/>
        <w:jc w:val="both"/>
        <w:rPr>
          <w:lang w:val="pl-PL"/>
        </w:rPr>
      </w:pPr>
    </w:p>
    <w:p w14:paraId="46F77384" w14:textId="0209966C" w:rsidR="004D25C8" w:rsidRDefault="004D25C8" w:rsidP="004D25C8">
      <w:pPr>
        <w:spacing w:after="0" w:line="360" w:lineRule="auto"/>
        <w:jc w:val="both"/>
        <w:rPr>
          <w:lang w:val="pl-PL"/>
        </w:rPr>
      </w:pPr>
      <w:r w:rsidRPr="004D25C8">
        <w:rPr>
          <w:lang w:val="pl-PL"/>
        </w:rPr>
        <w:t>Tijekom godine ostvarena je i značajna medijska vidljivost destinacije kroz objave u domaćim medijima i turističkim portalima, a povodom obilježavanja Svjetskog dana turizma organizirano je studijsko putovanje novinara koji su prenijeli informacije o destinaciji u nacionalnim</w:t>
      </w:r>
      <w:r w:rsidR="00971AB3">
        <w:rPr>
          <w:lang w:val="pl-PL"/>
        </w:rPr>
        <w:t xml:space="preserve"> i stranim</w:t>
      </w:r>
      <w:r w:rsidRPr="004D25C8">
        <w:rPr>
          <w:lang w:val="pl-PL"/>
        </w:rPr>
        <w:t xml:space="preserve"> medijima.</w:t>
      </w:r>
    </w:p>
    <w:p w14:paraId="733E79CF" w14:textId="77777777" w:rsidR="00971AB3" w:rsidRPr="004D25C8" w:rsidRDefault="00971AB3" w:rsidP="004D25C8">
      <w:pPr>
        <w:spacing w:after="0" w:line="360" w:lineRule="auto"/>
        <w:jc w:val="both"/>
        <w:rPr>
          <w:lang w:val="pl-PL"/>
        </w:rPr>
      </w:pPr>
    </w:p>
    <w:p w14:paraId="045DF6F0" w14:textId="6B088A3F" w:rsidR="004D25C8" w:rsidRDefault="004D25C8" w:rsidP="004D25C8">
      <w:pPr>
        <w:spacing w:after="0" w:line="360" w:lineRule="auto"/>
        <w:jc w:val="both"/>
        <w:rPr>
          <w:lang w:val="pl-PL"/>
        </w:rPr>
      </w:pPr>
      <w:r w:rsidRPr="004D25C8">
        <w:rPr>
          <w:lang w:val="pl-PL"/>
        </w:rPr>
        <w:t xml:space="preserve">Važan segment razvoja destinacije predstavlja i međudestinacijska suradnja. U 2025. godini Turistička zajednica grada Slunja, u suradnji s Turističkom zajednicom područja Plitvičke doline i Općinom Cetingrad, realizirala je promotivni projekt </w:t>
      </w:r>
      <w:r w:rsidRPr="004D25C8">
        <w:rPr>
          <w:b/>
          <w:bCs/>
          <w:lang w:val="pl-PL"/>
        </w:rPr>
        <w:t>„Around Plitvice“</w:t>
      </w:r>
      <w:r w:rsidRPr="004D25C8">
        <w:rPr>
          <w:lang w:val="pl-PL"/>
        </w:rPr>
        <w:t>, u sklopu kojeg su izrađeni zajednički promotivni video materijali i fotografije destinacije.</w:t>
      </w:r>
      <w:r w:rsidR="00BA2207">
        <w:rPr>
          <w:lang w:val="pl-PL"/>
        </w:rPr>
        <w:t xml:space="preserve"> </w:t>
      </w:r>
      <w:r w:rsidRPr="004D25C8">
        <w:rPr>
          <w:lang w:val="pl-PL"/>
        </w:rPr>
        <w:t xml:space="preserve">Turistička zajednica grada Slunja također je aktivno sudjelovala u radu strukovnih organizacija te je tijekom 2025. godine bila član </w:t>
      </w:r>
      <w:r w:rsidRPr="004D25C8">
        <w:rPr>
          <w:b/>
          <w:bCs/>
          <w:lang w:val="pl-PL"/>
        </w:rPr>
        <w:t>Europske federacije Napoleonovih gradova</w:t>
      </w:r>
      <w:r w:rsidRPr="004D25C8">
        <w:rPr>
          <w:lang w:val="pl-PL"/>
        </w:rPr>
        <w:t xml:space="preserve"> kao međunarodne organizacije te </w:t>
      </w:r>
      <w:r w:rsidRPr="004D25C8">
        <w:rPr>
          <w:b/>
          <w:bCs/>
          <w:lang w:val="pl-PL"/>
        </w:rPr>
        <w:t>Udruge ruralnog turizma Hrvatske</w:t>
      </w:r>
      <w:r w:rsidRPr="004D25C8">
        <w:rPr>
          <w:lang w:val="pl-PL"/>
        </w:rPr>
        <w:t xml:space="preserve"> kao domaće strukovne organizacije.</w:t>
      </w:r>
    </w:p>
    <w:p w14:paraId="7942359B" w14:textId="77777777" w:rsidR="00971AB3" w:rsidRPr="004D25C8" w:rsidRDefault="00971AB3" w:rsidP="004D25C8">
      <w:pPr>
        <w:spacing w:after="0" w:line="360" w:lineRule="auto"/>
        <w:jc w:val="both"/>
        <w:rPr>
          <w:lang w:val="pl-PL"/>
        </w:rPr>
      </w:pPr>
    </w:p>
    <w:p w14:paraId="647309F2" w14:textId="7E64F0F3" w:rsidR="008467FA" w:rsidRDefault="004D25C8" w:rsidP="004D25C8">
      <w:pPr>
        <w:spacing w:after="0" w:line="360" w:lineRule="auto"/>
        <w:jc w:val="both"/>
        <w:rPr>
          <w:lang w:val="pl-PL"/>
        </w:rPr>
      </w:pPr>
      <w:r w:rsidRPr="004D25C8">
        <w:rPr>
          <w:lang w:val="pl-PL"/>
        </w:rPr>
        <w:t>Ukupno gledano, većina aktivnosti planiranih za 2025. godinu uspješno je provedena ili je njihova provedba započela, dok su infrastrukturni projekti većeg opsega planirani za realizaciju u narednim godinama sukladno dinamici osiguravanja financijskih sredstava i pripreme projektne dokumentacije.</w:t>
      </w:r>
    </w:p>
    <w:p w14:paraId="0E22219F" w14:textId="77777777" w:rsidR="00BA2207" w:rsidRPr="004D25C8" w:rsidRDefault="00BA2207" w:rsidP="004D25C8">
      <w:pPr>
        <w:spacing w:after="0" w:line="360" w:lineRule="auto"/>
        <w:jc w:val="both"/>
        <w:rPr>
          <w:lang w:val="pl-PL"/>
        </w:rPr>
      </w:pPr>
    </w:p>
    <w:p w14:paraId="2609ACE8" w14:textId="7A24FE65" w:rsidR="004D25C8" w:rsidRDefault="004D25C8" w:rsidP="00D14A36">
      <w:pPr>
        <w:spacing w:after="0" w:line="360" w:lineRule="auto"/>
        <w:jc w:val="both"/>
        <w:rPr>
          <w:lang w:val="pl-PL"/>
        </w:rPr>
      </w:pPr>
      <w:r w:rsidRPr="004D25C8">
        <w:rPr>
          <w:lang w:val="pl-PL"/>
        </w:rPr>
        <w:lastRenderedPageBreak/>
        <w:t>Provedene aktivnosti doprinijele su jačanju prepoznatljivosti destinacije Slunj  Rastoke, razvoju novih turističkih sadržaja te poticanju održivog turističkog razvoja uz aktivno uključivanje lokalne zajednice.</w:t>
      </w:r>
    </w:p>
    <w:p w14:paraId="38676A3B" w14:textId="5FAD7818" w:rsidR="008F7765" w:rsidRPr="00BA2207" w:rsidRDefault="008F7765">
      <w:pPr>
        <w:rPr>
          <w:lang w:val="pl-PL"/>
        </w:rPr>
        <w:sectPr w:rsidR="008F7765" w:rsidRPr="00BA2207">
          <w:pgSz w:w="12240" w:h="15840"/>
          <w:pgMar w:top="1440" w:right="1440" w:bottom="1440" w:left="1440" w:header="720" w:footer="720" w:gutter="0"/>
          <w:cols w:space="720"/>
          <w:docGrid w:linePitch="360"/>
        </w:sectPr>
      </w:pPr>
    </w:p>
    <w:p w14:paraId="341B692E" w14:textId="351F1F93" w:rsidR="00A82E8D" w:rsidRDefault="00A82E8D" w:rsidP="00080B7D">
      <w:pPr>
        <w:pStyle w:val="Heading1"/>
        <w:numPr>
          <w:ilvl w:val="1"/>
          <w:numId w:val="5"/>
        </w:numPr>
      </w:pPr>
      <w:proofErr w:type="spellStart"/>
      <w:r w:rsidRPr="00A82E8D">
        <w:lastRenderedPageBreak/>
        <w:t>Pregled</w:t>
      </w:r>
      <w:proofErr w:type="spellEnd"/>
      <w:r w:rsidRPr="00A82E8D">
        <w:t xml:space="preserve"> </w:t>
      </w:r>
      <w:proofErr w:type="spellStart"/>
      <w:r w:rsidRPr="00A82E8D">
        <w:t>provedbe</w:t>
      </w:r>
      <w:proofErr w:type="spellEnd"/>
      <w:r w:rsidRPr="00A82E8D">
        <w:t xml:space="preserve"> </w:t>
      </w:r>
      <w:proofErr w:type="spellStart"/>
      <w:r w:rsidRPr="00A82E8D">
        <w:t>mjera</w:t>
      </w:r>
      <w:proofErr w:type="spellEnd"/>
      <w:r w:rsidRPr="00A82E8D">
        <w:t xml:space="preserve"> i </w:t>
      </w:r>
      <w:proofErr w:type="spellStart"/>
      <w:r w:rsidRPr="00A82E8D">
        <w:t>aktivnosti</w:t>
      </w:r>
      <w:proofErr w:type="spellEnd"/>
    </w:p>
    <w:p w14:paraId="304609CA" w14:textId="77777777" w:rsidR="008467FA" w:rsidRDefault="008467FA" w:rsidP="00116490">
      <w:pPr>
        <w:rPr>
          <w:rStyle w:val="bzpyqfadein"/>
        </w:rPr>
      </w:pPr>
    </w:p>
    <w:p w14:paraId="3C946169" w14:textId="624C9D93" w:rsidR="00116490" w:rsidRDefault="001449C0" w:rsidP="00116490">
      <w:pPr>
        <w:rPr>
          <w:rStyle w:val="bzpyqfadein"/>
        </w:rPr>
      </w:pPr>
      <w:r>
        <w:rPr>
          <w:rStyle w:val="bzpyqfadein"/>
        </w:rPr>
        <w:t xml:space="preserve">U </w:t>
      </w:r>
      <w:proofErr w:type="spellStart"/>
      <w:r>
        <w:rPr>
          <w:rStyle w:val="bzpyqfadein"/>
        </w:rPr>
        <w:t>nastavku</w:t>
      </w:r>
      <w:proofErr w:type="spellEnd"/>
      <w:r>
        <w:rPr>
          <w:rStyle w:val="bzpyqfadein"/>
        </w:rPr>
        <w:t xml:space="preserve"> je </w:t>
      </w:r>
      <w:proofErr w:type="spellStart"/>
      <w:r>
        <w:rPr>
          <w:rStyle w:val="bzpyqfadein"/>
        </w:rPr>
        <w:t>prikazan</w:t>
      </w:r>
      <w:proofErr w:type="spellEnd"/>
      <w:r>
        <w:rPr>
          <w:rStyle w:val="bzpyqfadein"/>
        </w:rPr>
        <w:t xml:space="preserve"> </w:t>
      </w:r>
      <w:proofErr w:type="spellStart"/>
      <w:r>
        <w:rPr>
          <w:rStyle w:val="bzpyqfadein"/>
        </w:rPr>
        <w:t>pregled</w:t>
      </w:r>
      <w:proofErr w:type="spellEnd"/>
      <w:r>
        <w:rPr>
          <w:rStyle w:val="bzpyqfadein"/>
        </w:rPr>
        <w:t xml:space="preserve"> </w:t>
      </w:r>
      <w:proofErr w:type="spellStart"/>
      <w:r>
        <w:rPr>
          <w:rStyle w:val="bzpyqfadein"/>
        </w:rPr>
        <w:t>statusa</w:t>
      </w:r>
      <w:proofErr w:type="spellEnd"/>
      <w:r>
        <w:rPr>
          <w:rStyle w:val="bzpyqfadein"/>
        </w:rPr>
        <w:t xml:space="preserve"> </w:t>
      </w:r>
      <w:proofErr w:type="spellStart"/>
      <w:r>
        <w:rPr>
          <w:rStyle w:val="bzpyqfadein"/>
        </w:rPr>
        <w:t>provedbe</w:t>
      </w:r>
      <w:proofErr w:type="spellEnd"/>
      <w:r>
        <w:rPr>
          <w:rStyle w:val="bzpyqfadein"/>
        </w:rPr>
        <w:t xml:space="preserve"> </w:t>
      </w:r>
      <w:proofErr w:type="spellStart"/>
      <w:r>
        <w:rPr>
          <w:rStyle w:val="bzpyqfadein"/>
        </w:rPr>
        <w:t>mjera</w:t>
      </w:r>
      <w:proofErr w:type="spellEnd"/>
      <w:r>
        <w:rPr>
          <w:rStyle w:val="bzpyqfadein"/>
        </w:rPr>
        <w:t xml:space="preserve"> i </w:t>
      </w:r>
      <w:proofErr w:type="spellStart"/>
      <w:r>
        <w:rPr>
          <w:rStyle w:val="bzpyqfadein"/>
        </w:rPr>
        <w:t>aktivnosti</w:t>
      </w:r>
      <w:proofErr w:type="spellEnd"/>
      <w:r>
        <w:rPr>
          <w:rStyle w:val="bzpyqfadein"/>
        </w:rPr>
        <w:t xml:space="preserve"> </w:t>
      </w:r>
      <w:proofErr w:type="spellStart"/>
      <w:r>
        <w:rPr>
          <w:rStyle w:val="bzpyqfadein"/>
        </w:rPr>
        <w:t>predviđenih</w:t>
      </w:r>
      <w:proofErr w:type="spellEnd"/>
      <w:r>
        <w:rPr>
          <w:rStyle w:val="bzpyqfadein"/>
        </w:rPr>
        <w:t xml:space="preserve"> </w:t>
      </w:r>
      <w:proofErr w:type="spellStart"/>
      <w:r>
        <w:rPr>
          <w:rStyle w:val="bzpyqfadein"/>
        </w:rPr>
        <w:t>Planom</w:t>
      </w:r>
      <w:proofErr w:type="spellEnd"/>
      <w:r>
        <w:rPr>
          <w:rStyle w:val="bzpyqfadein"/>
        </w:rPr>
        <w:t xml:space="preserve"> </w:t>
      </w:r>
      <w:proofErr w:type="spellStart"/>
      <w:r>
        <w:rPr>
          <w:rStyle w:val="bzpyqfadein"/>
        </w:rPr>
        <w:t>upravljanja</w:t>
      </w:r>
      <w:proofErr w:type="spellEnd"/>
      <w:r>
        <w:rPr>
          <w:rStyle w:val="bzpyqfadein"/>
        </w:rPr>
        <w:t xml:space="preserve"> </w:t>
      </w:r>
      <w:proofErr w:type="spellStart"/>
      <w:r>
        <w:rPr>
          <w:rStyle w:val="bzpyqfadein"/>
        </w:rPr>
        <w:t>destinacijom</w:t>
      </w:r>
      <w:proofErr w:type="spellEnd"/>
      <w:r>
        <w:rPr>
          <w:rStyle w:val="bzpyqfadein"/>
        </w:rPr>
        <w:t xml:space="preserve"> </w:t>
      </w:r>
      <w:proofErr w:type="gramStart"/>
      <w:r>
        <w:rPr>
          <w:rStyle w:val="bzpyqfadein"/>
        </w:rPr>
        <w:t>Slunj  Rastoke</w:t>
      </w:r>
      <w:proofErr w:type="gramEnd"/>
      <w:r>
        <w:rPr>
          <w:rStyle w:val="bzpyqfadein"/>
        </w:rPr>
        <w:t>.</w:t>
      </w:r>
    </w:p>
    <w:p w14:paraId="2EB76186" w14:textId="77777777" w:rsidR="008467FA" w:rsidRDefault="008467FA" w:rsidP="00116490">
      <w:pPr>
        <w:rPr>
          <w:rStyle w:val="bzpyqfadein"/>
          <w:lang w:val="pl-PL"/>
        </w:rPr>
      </w:pPr>
    </w:p>
    <w:p w14:paraId="6BB6F699" w14:textId="09F247C1" w:rsidR="001449C0" w:rsidRPr="006651D8" w:rsidRDefault="006651D8" w:rsidP="00116490">
      <w:pPr>
        <w:rPr>
          <w:rStyle w:val="bzpyqfadein"/>
          <w:lang w:val="pl-PL"/>
        </w:rPr>
      </w:pPr>
      <w:r w:rsidRPr="006651D8">
        <w:rPr>
          <w:rStyle w:val="bzpyqfadein"/>
          <w:lang w:val="pl-PL"/>
        </w:rPr>
        <w:t>Tablica 1: Tablica izvješćivanja o provedi Plana upravljanaj destinacijom Slunj Rastoke u</w:t>
      </w:r>
      <w:r>
        <w:rPr>
          <w:rStyle w:val="bzpyqfadein"/>
          <w:lang w:val="pl-PL"/>
        </w:rPr>
        <w:t xml:space="preserve"> 2025. godini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9"/>
        <w:gridCol w:w="1590"/>
        <w:gridCol w:w="1063"/>
        <w:gridCol w:w="1321"/>
        <w:gridCol w:w="1138"/>
        <w:gridCol w:w="1196"/>
        <w:gridCol w:w="1225"/>
        <w:gridCol w:w="1759"/>
        <w:gridCol w:w="1259"/>
        <w:gridCol w:w="1830"/>
      </w:tblGrid>
      <w:tr w:rsidR="00BF2E50" w:rsidRPr="006651D8" w14:paraId="35B2EB14" w14:textId="77777777" w:rsidTr="006651D8">
        <w:trPr>
          <w:tblHeader/>
          <w:tblCellSpacing w:w="15" w:type="dxa"/>
        </w:trPr>
        <w:tc>
          <w:tcPr>
            <w:tcW w:w="0" w:type="auto"/>
            <w:vAlign w:val="center"/>
            <w:hideMark/>
          </w:tcPr>
          <w:p w14:paraId="0D6B1168" w14:textId="77777777" w:rsidR="006651D8" w:rsidRPr="006651D8" w:rsidRDefault="006651D8" w:rsidP="006651D8">
            <w:pPr>
              <w:spacing w:after="0" w:line="240" w:lineRule="auto"/>
              <w:jc w:val="center"/>
              <w:rPr>
                <w:rFonts w:ascii="Times New Roman" w:eastAsia="Times New Roman" w:hAnsi="Times New Roman" w:cs="Times New Roman"/>
                <w:b/>
                <w:bCs/>
                <w:kern w:val="0"/>
                <w14:ligatures w14:val="none"/>
              </w:rPr>
            </w:pPr>
            <w:r w:rsidRPr="006651D8">
              <w:rPr>
                <w:rFonts w:ascii="Times New Roman" w:eastAsia="Times New Roman" w:hAnsi="Times New Roman" w:cs="Times New Roman"/>
                <w:b/>
                <w:bCs/>
                <w:kern w:val="0"/>
                <w14:ligatures w14:val="none"/>
              </w:rPr>
              <w:t>R.br</w:t>
            </w:r>
          </w:p>
        </w:tc>
        <w:tc>
          <w:tcPr>
            <w:tcW w:w="0" w:type="auto"/>
            <w:vAlign w:val="center"/>
            <w:hideMark/>
          </w:tcPr>
          <w:p w14:paraId="5F878B3C" w14:textId="77777777" w:rsidR="006651D8" w:rsidRPr="006651D8" w:rsidRDefault="006651D8" w:rsidP="006651D8">
            <w:pPr>
              <w:spacing w:after="0" w:line="240" w:lineRule="auto"/>
              <w:jc w:val="center"/>
              <w:rPr>
                <w:rFonts w:ascii="Times New Roman" w:eastAsia="Times New Roman" w:hAnsi="Times New Roman" w:cs="Times New Roman"/>
                <w:b/>
                <w:bCs/>
                <w:kern w:val="0"/>
                <w14:ligatures w14:val="none"/>
              </w:rPr>
            </w:pPr>
            <w:proofErr w:type="spellStart"/>
            <w:r w:rsidRPr="006651D8">
              <w:rPr>
                <w:rFonts w:ascii="Times New Roman" w:eastAsia="Times New Roman" w:hAnsi="Times New Roman" w:cs="Times New Roman"/>
                <w:b/>
                <w:bCs/>
                <w:kern w:val="0"/>
                <w14:ligatures w14:val="none"/>
              </w:rPr>
              <w:t>Mjera</w:t>
            </w:r>
            <w:proofErr w:type="spellEnd"/>
            <w:r w:rsidRPr="006651D8">
              <w:rPr>
                <w:rFonts w:ascii="Times New Roman" w:eastAsia="Times New Roman" w:hAnsi="Times New Roman" w:cs="Times New Roman"/>
                <w:b/>
                <w:bCs/>
                <w:kern w:val="0"/>
                <w14:ligatures w14:val="none"/>
              </w:rPr>
              <w:t xml:space="preserve"> / </w:t>
            </w:r>
            <w:proofErr w:type="spellStart"/>
            <w:r w:rsidRPr="006651D8">
              <w:rPr>
                <w:rFonts w:ascii="Times New Roman" w:eastAsia="Times New Roman" w:hAnsi="Times New Roman" w:cs="Times New Roman"/>
                <w:b/>
                <w:bCs/>
                <w:kern w:val="0"/>
                <w14:ligatures w14:val="none"/>
              </w:rPr>
              <w:t>Aktivnost</w:t>
            </w:r>
            <w:proofErr w:type="spellEnd"/>
          </w:p>
        </w:tc>
        <w:tc>
          <w:tcPr>
            <w:tcW w:w="0" w:type="auto"/>
            <w:vAlign w:val="center"/>
            <w:hideMark/>
          </w:tcPr>
          <w:p w14:paraId="6DF56F6F" w14:textId="77777777" w:rsidR="006651D8" w:rsidRPr="006651D8" w:rsidRDefault="006651D8" w:rsidP="006651D8">
            <w:pPr>
              <w:spacing w:after="0" w:line="240" w:lineRule="auto"/>
              <w:jc w:val="center"/>
              <w:rPr>
                <w:rFonts w:ascii="Times New Roman" w:eastAsia="Times New Roman" w:hAnsi="Times New Roman" w:cs="Times New Roman"/>
                <w:b/>
                <w:bCs/>
                <w:kern w:val="0"/>
                <w14:ligatures w14:val="none"/>
              </w:rPr>
            </w:pPr>
            <w:proofErr w:type="spellStart"/>
            <w:r w:rsidRPr="006651D8">
              <w:rPr>
                <w:rFonts w:ascii="Times New Roman" w:eastAsia="Times New Roman" w:hAnsi="Times New Roman" w:cs="Times New Roman"/>
                <w:b/>
                <w:bCs/>
                <w:kern w:val="0"/>
                <w14:ligatures w14:val="none"/>
              </w:rPr>
              <w:t>Nositelj</w:t>
            </w:r>
            <w:proofErr w:type="spellEnd"/>
            <w:r w:rsidRPr="006651D8">
              <w:rPr>
                <w:rFonts w:ascii="Times New Roman" w:eastAsia="Times New Roman" w:hAnsi="Times New Roman" w:cs="Times New Roman"/>
                <w:b/>
                <w:bCs/>
                <w:kern w:val="0"/>
                <w14:ligatures w14:val="none"/>
              </w:rPr>
              <w:t xml:space="preserve"> </w:t>
            </w:r>
            <w:proofErr w:type="spellStart"/>
            <w:r w:rsidRPr="006651D8">
              <w:rPr>
                <w:rFonts w:ascii="Times New Roman" w:eastAsia="Times New Roman" w:hAnsi="Times New Roman" w:cs="Times New Roman"/>
                <w:b/>
                <w:bCs/>
                <w:kern w:val="0"/>
                <w14:ligatures w14:val="none"/>
              </w:rPr>
              <w:t>provedbe</w:t>
            </w:r>
            <w:proofErr w:type="spellEnd"/>
          </w:p>
        </w:tc>
        <w:tc>
          <w:tcPr>
            <w:tcW w:w="0" w:type="auto"/>
            <w:vAlign w:val="center"/>
            <w:hideMark/>
          </w:tcPr>
          <w:p w14:paraId="7BC0F214" w14:textId="77777777" w:rsidR="006651D8" w:rsidRPr="006651D8" w:rsidRDefault="006651D8" w:rsidP="006651D8">
            <w:pPr>
              <w:spacing w:after="0" w:line="240" w:lineRule="auto"/>
              <w:jc w:val="center"/>
              <w:rPr>
                <w:rFonts w:ascii="Times New Roman" w:eastAsia="Times New Roman" w:hAnsi="Times New Roman" w:cs="Times New Roman"/>
                <w:b/>
                <w:bCs/>
                <w:kern w:val="0"/>
                <w14:ligatures w14:val="none"/>
              </w:rPr>
            </w:pPr>
            <w:proofErr w:type="spellStart"/>
            <w:r w:rsidRPr="006651D8">
              <w:rPr>
                <w:rFonts w:ascii="Times New Roman" w:eastAsia="Times New Roman" w:hAnsi="Times New Roman" w:cs="Times New Roman"/>
                <w:b/>
                <w:bCs/>
                <w:kern w:val="0"/>
                <w14:ligatures w14:val="none"/>
              </w:rPr>
              <w:t>Partneri</w:t>
            </w:r>
            <w:proofErr w:type="spellEnd"/>
          </w:p>
        </w:tc>
        <w:tc>
          <w:tcPr>
            <w:tcW w:w="0" w:type="auto"/>
            <w:vAlign w:val="center"/>
            <w:hideMark/>
          </w:tcPr>
          <w:p w14:paraId="3413D3BD" w14:textId="77777777" w:rsidR="006651D8" w:rsidRPr="006651D8" w:rsidRDefault="006651D8" w:rsidP="006651D8">
            <w:pPr>
              <w:spacing w:after="0" w:line="240" w:lineRule="auto"/>
              <w:jc w:val="center"/>
              <w:rPr>
                <w:rFonts w:ascii="Times New Roman" w:eastAsia="Times New Roman" w:hAnsi="Times New Roman" w:cs="Times New Roman"/>
                <w:b/>
                <w:bCs/>
                <w:kern w:val="0"/>
                <w14:ligatures w14:val="none"/>
              </w:rPr>
            </w:pPr>
            <w:r w:rsidRPr="006651D8">
              <w:rPr>
                <w:rFonts w:ascii="Times New Roman" w:eastAsia="Times New Roman" w:hAnsi="Times New Roman" w:cs="Times New Roman"/>
                <w:b/>
                <w:bCs/>
                <w:kern w:val="0"/>
                <w14:ligatures w14:val="none"/>
              </w:rPr>
              <w:t xml:space="preserve">Rok </w:t>
            </w:r>
            <w:proofErr w:type="spellStart"/>
            <w:r w:rsidRPr="006651D8">
              <w:rPr>
                <w:rFonts w:ascii="Times New Roman" w:eastAsia="Times New Roman" w:hAnsi="Times New Roman" w:cs="Times New Roman"/>
                <w:b/>
                <w:bCs/>
                <w:kern w:val="0"/>
                <w14:ligatures w14:val="none"/>
              </w:rPr>
              <w:t>realizacije</w:t>
            </w:r>
            <w:proofErr w:type="spellEnd"/>
          </w:p>
        </w:tc>
        <w:tc>
          <w:tcPr>
            <w:tcW w:w="0" w:type="auto"/>
            <w:vAlign w:val="center"/>
            <w:hideMark/>
          </w:tcPr>
          <w:p w14:paraId="77AED7D8" w14:textId="77777777" w:rsidR="006651D8" w:rsidRPr="006651D8" w:rsidRDefault="006651D8" w:rsidP="006651D8">
            <w:pPr>
              <w:spacing w:after="0" w:line="240" w:lineRule="auto"/>
              <w:jc w:val="center"/>
              <w:rPr>
                <w:rFonts w:ascii="Times New Roman" w:eastAsia="Times New Roman" w:hAnsi="Times New Roman" w:cs="Times New Roman"/>
                <w:b/>
                <w:bCs/>
                <w:kern w:val="0"/>
                <w14:ligatures w14:val="none"/>
              </w:rPr>
            </w:pPr>
            <w:proofErr w:type="spellStart"/>
            <w:r w:rsidRPr="006651D8">
              <w:rPr>
                <w:rFonts w:ascii="Times New Roman" w:eastAsia="Times New Roman" w:hAnsi="Times New Roman" w:cs="Times New Roman"/>
                <w:b/>
                <w:bCs/>
                <w:kern w:val="0"/>
                <w14:ligatures w14:val="none"/>
              </w:rPr>
              <w:t>Potrebna</w:t>
            </w:r>
            <w:proofErr w:type="spellEnd"/>
            <w:r w:rsidRPr="006651D8">
              <w:rPr>
                <w:rFonts w:ascii="Times New Roman" w:eastAsia="Times New Roman" w:hAnsi="Times New Roman" w:cs="Times New Roman"/>
                <w:b/>
                <w:bCs/>
                <w:kern w:val="0"/>
                <w14:ligatures w14:val="none"/>
              </w:rPr>
              <w:t xml:space="preserve"> </w:t>
            </w:r>
            <w:proofErr w:type="spellStart"/>
            <w:r w:rsidRPr="006651D8">
              <w:rPr>
                <w:rFonts w:ascii="Times New Roman" w:eastAsia="Times New Roman" w:hAnsi="Times New Roman" w:cs="Times New Roman"/>
                <w:b/>
                <w:bCs/>
                <w:kern w:val="0"/>
                <w14:ligatures w14:val="none"/>
              </w:rPr>
              <w:t>sredstva</w:t>
            </w:r>
            <w:proofErr w:type="spellEnd"/>
          </w:p>
        </w:tc>
        <w:tc>
          <w:tcPr>
            <w:tcW w:w="0" w:type="auto"/>
            <w:vAlign w:val="center"/>
            <w:hideMark/>
          </w:tcPr>
          <w:p w14:paraId="099B5FAD" w14:textId="77777777" w:rsidR="006651D8" w:rsidRPr="006651D8" w:rsidRDefault="006651D8" w:rsidP="006651D8">
            <w:pPr>
              <w:spacing w:after="0" w:line="240" w:lineRule="auto"/>
              <w:jc w:val="center"/>
              <w:rPr>
                <w:rFonts w:ascii="Times New Roman" w:eastAsia="Times New Roman" w:hAnsi="Times New Roman" w:cs="Times New Roman"/>
                <w:b/>
                <w:bCs/>
                <w:kern w:val="0"/>
                <w14:ligatures w14:val="none"/>
              </w:rPr>
            </w:pPr>
            <w:r w:rsidRPr="006651D8">
              <w:rPr>
                <w:rFonts w:ascii="Times New Roman" w:eastAsia="Times New Roman" w:hAnsi="Times New Roman" w:cs="Times New Roman"/>
                <w:b/>
                <w:bCs/>
                <w:kern w:val="0"/>
                <w14:ligatures w14:val="none"/>
              </w:rPr>
              <w:t xml:space="preserve">Status </w:t>
            </w:r>
            <w:proofErr w:type="spellStart"/>
            <w:r w:rsidRPr="006651D8">
              <w:rPr>
                <w:rFonts w:ascii="Times New Roman" w:eastAsia="Times New Roman" w:hAnsi="Times New Roman" w:cs="Times New Roman"/>
                <w:b/>
                <w:bCs/>
                <w:kern w:val="0"/>
                <w14:ligatures w14:val="none"/>
              </w:rPr>
              <w:t>provedbe</w:t>
            </w:r>
            <w:proofErr w:type="spellEnd"/>
          </w:p>
        </w:tc>
        <w:tc>
          <w:tcPr>
            <w:tcW w:w="0" w:type="auto"/>
            <w:vAlign w:val="center"/>
            <w:hideMark/>
          </w:tcPr>
          <w:p w14:paraId="28B21A09" w14:textId="77777777" w:rsidR="006651D8" w:rsidRPr="006651D8" w:rsidRDefault="006651D8" w:rsidP="006651D8">
            <w:pPr>
              <w:spacing w:after="0" w:line="240" w:lineRule="auto"/>
              <w:jc w:val="center"/>
              <w:rPr>
                <w:rFonts w:ascii="Times New Roman" w:eastAsia="Times New Roman" w:hAnsi="Times New Roman" w:cs="Times New Roman"/>
                <w:b/>
                <w:bCs/>
                <w:kern w:val="0"/>
                <w14:ligatures w14:val="none"/>
              </w:rPr>
            </w:pPr>
            <w:proofErr w:type="spellStart"/>
            <w:r w:rsidRPr="006651D8">
              <w:rPr>
                <w:rFonts w:ascii="Times New Roman" w:eastAsia="Times New Roman" w:hAnsi="Times New Roman" w:cs="Times New Roman"/>
                <w:b/>
                <w:bCs/>
                <w:kern w:val="0"/>
                <w14:ligatures w14:val="none"/>
              </w:rPr>
              <w:t>Opis</w:t>
            </w:r>
            <w:proofErr w:type="spellEnd"/>
            <w:r w:rsidRPr="006651D8">
              <w:rPr>
                <w:rFonts w:ascii="Times New Roman" w:eastAsia="Times New Roman" w:hAnsi="Times New Roman" w:cs="Times New Roman"/>
                <w:b/>
                <w:bCs/>
                <w:kern w:val="0"/>
                <w14:ligatures w14:val="none"/>
              </w:rPr>
              <w:t xml:space="preserve"> </w:t>
            </w:r>
            <w:proofErr w:type="spellStart"/>
            <w:r w:rsidRPr="006651D8">
              <w:rPr>
                <w:rFonts w:ascii="Times New Roman" w:eastAsia="Times New Roman" w:hAnsi="Times New Roman" w:cs="Times New Roman"/>
                <w:b/>
                <w:bCs/>
                <w:kern w:val="0"/>
                <w14:ligatures w14:val="none"/>
              </w:rPr>
              <w:t>rezultata</w:t>
            </w:r>
            <w:proofErr w:type="spellEnd"/>
            <w:r w:rsidRPr="006651D8">
              <w:rPr>
                <w:rFonts w:ascii="Times New Roman" w:eastAsia="Times New Roman" w:hAnsi="Times New Roman" w:cs="Times New Roman"/>
                <w:b/>
                <w:bCs/>
                <w:kern w:val="0"/>
                <w14:ligatures w14:val="none"/>
              </w:rPr>
              <w:t xml:space="preserve"> i </w:t>
            </w:r>
            <w:proofErr w:type="spellStart"/>
            <w:r w:rsidRPr="006651D8">
              <w:rPr>
                <w:rFonts w:ascii="Times New Roman" w:eastAsia="Times New Roman" w:hAnsi="Times New Roman" w:cs="Times New Roman"/>
                <w:b/>
                <w:bCs/>
                <w:kern w:val="0"/>
                <w14:ligatures w14:val="none"/>
              </w:rPr>
              <w:t>postignuća</w:t>
            </w:r>
            <w:proofErr w:type="spellEnd"/>
          </w:p>
        </w:tc>
        <w:tc>
          <w:tcPr>
            <w:tcW w:w="0" w:type="auto"/>
            <w:vAlign w:val="center"/>
            <w:hideMark/>
          </w:tcPr>
          <w:p w14:paraId="539D88DC" w14:textId="77777777" w:rsidR="006651D8" w:rsidRPr="006651D8" w:rsidRDefault="006651D8" w:rsidP="006651D8">
            <w:pPr>
              <w:spacing w:after="0" w:line="240" w:lineRule="auto"/>
              <w:jc w:val="center"/>
              <w:rPr>
                <w:rFonts w:ascii="Times New Roman" w:eastAsia="Times New Roman" w:hAnsi="Times New Roman" w:cs="Times New Roman"/>
                <w:b/>
                <w:bCs/>
                <w:kern w:val="0"/>
                <w14:ligatures w14:val="none"/>
              </w:rPr>
            </w:pPr>
            <w:proofErr w:type="spellStart"/>
            <w:r w:rsidRPr="006651D8">
              <w:rPr>
                <w:rFonts w:ascii="Times New Roman" w:eastAsia="Times New Roman" w:hAnsi="Times New Roman" w:cs="Times New Roman"/>
                <w:b/>
                <w:bCs/>
                <w:kern w:val="0"/>
                <w14:ligatures w14:val="none"/>
              </w:rPr>
              <w:t>Razlozi</w:t>
            </w:r>
            <w:proofErr w:type="spellEnd"/>
            <w:r w:rsidRPr="006651D8">
              <w:rPr>
                <w:rFonts w:ascii="Times New Roman" w:eastAsia="Times New Roman" w:hAnsi="Times New Roman" w:cs="Times New Roman"/>
                <w:b/>
                <w:bCs/>
                <w:kern w:val="0"/>
                <w14:ligatures w14:val="none"/>
              </w:rPr>
              <w:t xml:space="preserve"> </w:t>
            </w:r>
            <w:proofErr w:type="spellStart"/>
            <w:r w:rsidRPr="006651D8">
              <w:rPr>
                <w:rFonts w:ascii="Times New Roman" w:eastAsia="Times New Roman" w:hAnsi="Times New Roman" w:cs="Times New Roman"/>
                <w:b/>
                <w:bCs/>
                <w:kern w:val="0"/>
                <w14:ligatures w14:val="none"/>
              </w:rPr>
              <w:t>odstupanja</w:t>
            </w:r>
            <w:proofErr w:type="spellEnd"/>
          </w:p>
        </w:tc>
        <w:tc>
          <w:tcPr>
            <w:tcW w:w="0" w:type="auto"/>
            <w:vAlign w:val="center"/>
            <w:hideMark/>
          </w:tcPr>
          <w:p w14:paraId="5D984599" w14:textId="77777777" w:rsidR="006651D8" w:rsidRPr="006651D8" w:rsidRDefault="006651D8" w:rsidP="006651D8">
            <w:pPr>
              <w:spacing w:after="0" w:line="240" w:lineRule="auto"/>
              <w:jc w:val="center"/>
              <w:rPr>
                <w:rFonts w:ascii="Times New Roman" w:eastAsia="Times New Roman" w:hAnsi="Times New Roman" w:cs="Times New Roman"/>
                <w:b/>
                <w:bCs/>
                <w:kern w:val="0"/>
                <w14:ligatures w14:val="none"/>
              </w:rPr>
            </w:pPr>
            <w:proofErr w:type="spellStart"/>
            <w:r w:rsidRPr="006651D8">
              <w:rPr>
                <w:rFonts w:ascii="Times New Roman" w:eastAsia="Times New Roman" w:hAnsi="Times New Roman" w:cs="Times New Roman"/>
                <w:b/>
                <w:bCs/>
                <w:kern w:val="0"/>
                <w14:ligatures w14:val="none"/>
              </w:rPr>
              <w:t>Prijedlog</w:t>
            </w:r>
            <w:proofErr w:type="spellEnd"/>
            <w:r w:rsidRPr="006651D8">
              <w:rPr>
                <w:rFonts w:ascii="Times New Roman" w:eastAsia="Times New Roman" w:hAnsi="Times New Roman" w:cs="Times New Roman"/>
                <w:b/>
                <w:bCs/>
                <w:kern w:val="0"/>
                <w14:ligatures w14:val="none"/>
              </w:rPr>
              <w:t xml:space="preserve"> </w:t>
            </w:r>
            <w:proofErr w:type="spellStart"/>
            <w:r w:rsidRPr="006651D8">
              <w:rPr>
                <w:rFonts w:ascii="Times New Roman" w:eastAsia="Times New Roman" w:hAnsi="Times New Roman" w:cs="Times New Roman"/>
                <w:b/>
                <w:bCs/>
                <w:kern w:val="0"/>
                <w14:ligatures w14:val="none"/>
              </w:rPr>
              <w:t>daljnjih</w:t>
            </w:r>
            <w:proofErr w:type="spellEnd"/>
            <w:r w:rsidRPr="006651D8">
              <w:rPr>
                <w:rFonts w:ascii="Times New Roman" w:eastAsia="Times New Roman" w:hAnsi="Times New Roman" w:cs="Times New Roman"/>
                <w:b/>
                <w:bCs/>
                <w:kern w:val="0"/>
                <w14:ligatures w14:val="none"/>
              </w:rPr>
              <w:t xml:space="preserve"> </w:t>
            </w:r>
            <w:proofErr w:type="spellStart"/>
            <w:r w:rsidRPr="006651D8">
              <w:rPr>
                <w:rFonts w:ascii="Times New Roman" w:eastAsia="Times New Roman" w:hAnsi="Times New Roman" w:cs="Times New Roman"/>
                <w:b/>
                <w:bCs/>
                <w:kern w:val="0"/>
                <w14:ligatures w14:val="none"/>
              </w:rPr>
              <w:t>koraka</w:t>
            </w:r>
            <w:proofErr w:type="spellEnd"/>
          </w:p>
        </w:tc>
      </w:tr>
      <w:tr w:rsidR="00BF2E50" w:rsidRPr="006651D8" w14:paraId="230A710E" w14:textId="77777777" w:rsidTr="006651D8">
        <w:trPr>
          <w:tblCellSpacing w:w="15" w:type="dxa"/>
        </w:trPr>
        <w:tc>
          <w:tcPr>
            <w:tcW w:w="0" w:type="auto"/>
            <w:vAlign w:val="center"/>
            <w:hideMark/>
          </w:tcPr>
          <w:p w14:paraId="2BF138B5"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1</w:t>
            </w:r>
          </w:p>
        </w:tc>
        <w:tc>
          <w:tcPr>
            <w:tcW w:w="0" w:type="auto"/>
            <w:vAlign w:val="center"/>
            <w:hideMark/>
          </w:tcPr>
          <w:p w14:paraId="60193472"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Revitalizacija kulturne baštine – Trg Zrinskih i Frankopana</w:t>
            </w:r>
          </w:p>
        </w:tc>
        <w:tc>
          <w:tcPr>
            <w:tcW w:w="0" w:type="auto"/>
            <w:vAlign w:val="center"/>
            <w:hideMark/>
          </w:tcPr>
          <w:p w14:paraId="41FDD833"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w:t>
            </w:r>
          </w:p>
        </w:tc>
        <w:tc>
          <w:tcPr>
            <w:tcW w:w="0" w:type="auto"/>
            <w:vAlign w:val="center"/>
            <w:hideMark/>
          </w:tcPr>
          <w:p w14:paraId="425BEDC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Ministarstvo</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kulture</w:t>
            </w:r>
            <w:proofErr w:type="spellEnd"/>
            <w:r w:rsidRPr="006651D8">
              <w:rPr>
                <w:rFonts w:ascii="Times New Roman" w:eastAsia="Times New Roman" w:hAnsi="Times New Roman" w:cs="Times New Roman"/>
                <w:kern w:val="0"/>
                <w14:ligatures w14:val="none"/>
              </w:rPr>
              <w:t>, EU fondovi</w:t>
            </w:r>
          </w:p>
        </w:tc>
        <w:tc>
          <w:tcPr>
            <w:tcW w:w="0" w:type="auto"/>
            <w:vAlign w:val="center"/>
            <w:hideMark/>
          </w:tcPr>
          <w:p w14:paraId="5BBCB4B1"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2028</w:t>
            </w:r>
          </w:p>
        </w:tc>
        <w:tc>
          <w:tcPr>
            <w:tcW w:w="0" w:type="auto"/>
            <w:vAlign w:val="center"/>
            <w:hideMark/>
          </w:tcPr>
          <w:p w14:paraId="716CD14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w:t>
            </w:r>
          </w:p>
        </w:tc>
        <w:tc>
          <w:tcPr>
            <w:tcW w:w="0" w:type="auto"/>
            <w:vAlign w:val="center"/>
            <w:hideMark/>
          </w:tcPr>
          <w:p w14:paraId="76A4741D"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Nije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1E078415"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Projekt je u fazi planiranja i pripreme projektne dokumentacije.</w:t>
            </w:r>
          </w:p>
        </w:tc>
        <w:tc>
          <w:tcPr>
            <w:tcW w:w="0" w:type="auto"/>
            <w:vAlign w:val="center"/>
            <w:hideMark/>
          </w:tcPr>
          <w:p w14:paraId="2162E3BC"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Projekt je planiran za kasnije razdoblje.</w:t>
            </w:r>
          </w:p>
        </w:tc>
        <w:tc>
          <w:tcPr>
            <w:tcW w:w="0" w:type="auto"/>
            <w:vAlign w:val="center"/>
            <w:hideMark/>
          </w:tcPr>
          <w:p w14:paraId="69C76F6C"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Nastaviti pripremu projektne dokumentacije i osiguravanje izvora financiranja.</w:t>
            </w:r>
          </w:p>
        </w:tc>
      </w:tr>
      <w:tr w:rsidR="00BF2E50" w:rsidRPr="006651D8" w14:paraId="2061AE27" w14:textId="77777777" w:rsidTr="006651D8">
        <w:trPr>
          <w:tblCellSpacing w:w="15" w:type="dxa"/>
        </w:trPr>
        <w:tc>
          <w:tcPr>
            <w:tcW w:w="0" w:type="auto"/>
            <w:vAlign w:val="center"/>
            <w:hideMark/>
          </w:tcPr>
          <w:p w14:paraId="629FF25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w:t>
            </w:r>
          </w:p>
        </w:tc>
        <w:tc>
          <w:tcPr>
            <w:tcW w:w="0" w:type="auto"/>
            <w:vAlign w:val="center"/>
            <w:hideMark/>
          </w:tcPr>
          <w:p w14:paraId="2D21B02E"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Obnova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Starog</w:t>
            </w:r>
            <w:proofErr w:type="spellEnd"/>
            <w:r w:rsidRPr="006651D8">
              <w:rPr>
                <w:rFonts w:ascii="Times New Roman" w:eastAsia="Times New Roman" w:hAnsi="Times New Roman" w:cs="Times New Roman"/>
                <w:kern w:val="0"/>
                <w14:ligatures w14:val="none"/>
              </w:rPr>
              <w:t xml:space="preserve"> grada Slunja</w:t>
            </w:r>
          </w:p>
        </w:tc>
        <w:tc>
          <w:tcPr>
            <w:tcW w:w="0" w:type="auto"/>
            <w:vAlign w:val="center"/>
            <w:hideMark/>
          </w:tcPr>
          <w:p w14:paraId="007098C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w:t>
            </w:r>
          </w:p>
        </w:tc>
        <w:tc>
          <w:tcPr>
            <w:tcW w:w="0" w:type="auto"/>
            <w:vAlign w:val="center"/>
            <w:hideMark/>
          </w:tcPr>
          <w:p w14:paraId="7AA0AE86"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EU fondovi</w:t>
            </w:r>
          </w:p>
        </w:tc>
        <w:tc>
          <w:tcPr>
            <w:tcW w:w="0" w:type="auto"/>
            <w:vAlign w:val="center"/>
            <w:hideMark/>
          </w:tcPr>
          <w:p w14:paraId="01545467"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2028</w:t>
            </w:r>
          </w:p>
        </w:tc>
        <w:tc>
          <w:tcPr>
            <w:tcW w:w="0" w:type="auto"/>
            <w:vAlign w:val="center"/>
            <w:hideMark/>
          </w:tcPr>
          <w:p w14:paraId="1B36ACE4"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w:t>
            </w:r>
          </w:p>
        </w:tc>
        <w:tc>
          <w:tcPr>
            <w:tcW w:w="0" w:type="auto"/>
            <w:vAlign w:val="center"/>
            <w:hideMark/>
          </w:tcPr>
          <w:p w14:paraId="1B936685"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Nije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00D0CA6F"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Aktivnost planirana u kasnijem razdoblju provedbe Plana.</w:t>
            </w:r>
          </w:p>
        </w:tc>
        <w:tc>
          <w:tcPr>
            <w:tcW w:w="0" w:type="auto"/>
            <w:vAlign w:val="center"/>
            <w:hideMark/>
          </w:tcPr>
          <w:p w14:paraId="64F2B271"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Planirana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fazna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realizacija</w:t>
            </w:r>
            <w:proofErr w:type="spellEnd"/>
            <w:r w:rsidRPr="006651D8">
              <w:rPr>
                <w:rFonts w:ascii="Times New Roman" w:eastAsia="Times New Roman" w:hAnsi="Times New Roman" w:cs="Times New Roman"/>
                <w:kern w:val="0"/>
                <w14:ligatures w14:val="none"/>
              </w:rPr>
              <w:t>.</w:t>
            </w:r>
          </w:p>
        </w:tc>
        <w:tc>
          <w:tcPr>
            <w:tcW w:w="0" w:type="auto"/>
            <w:vAlign w:val="center"/>
            <w:hideMark/>
          </w:tcPr>
          <w:p w14:paraId="4DB47E64"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Nastaviti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pripremne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aktivnosti</w:t>
            </w:r>
            <w:proofErr w:type="spellEnd"/>
            <w:r w:rsidRPr="006651D8">
              <w:rPr>
                <w:rFonts w:ascii="Times New Roman" w:eastAsia="Times New Roman" w:hAnsi="Times New Roman" w:cs="Times New Roman"/>
                <w:kern w:val="0"/>
                <w14:ligatures w14:val="none"/>
              </w:rPr>
              <w:t>.</w:t>
            </w:r>
          </w:p>
        </w:tc>
      </w:tr>
      <w:tr w:rsidR="00BF2E50" w:rsidRPr="006651D8" w14:paraId="123F940C" w14:textId="77777777" w:rsidTr="006651D8">
        <w:trPr>
          <w:tblCellSpacing w:w="15" w:type="dxa"/>
        </w:trPr>
        <w:tc>
          <w:tcPr>
            <w:tcW w:w="0" w:type="auto"/>
            <w:vAlign w:val="center"/>
            <w:hideMark/>
          </w:tcPr>
          <w:p w14:paraId="5E62D041"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3</w:t>
            </w:r>
          </w:p>
        </w:tc>
        <w:tc>
          <w:tcPr>
            <w:tcW w:w="0" w:type="auto"/>
            <w:vAlign w:val="center"/>
            <w:hideMark/>
          </w:tcPr>
          <w:p w14:paraId="0FDC2F66"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Projekt „</w:t>
            </w:r>
            <w:proofErr w:type="spellStart"/>
            <w:r w:rsidRPr="006651D8">
              <w:rPr>
                <w:rFonts w:ascii="Times New Roman" w:eastAsia="Times New Roman" w:hAnsi="Times New Roman" w:cs="Times New Roman"/>
                <w:kern w:val="0"/>
                <w14:ligatures w14:val="none"/>
              </w:rPr>
              <w:t>Utvrda</w:t>
            </w:r>
            <w:proofErr w:type="spellEnd"/>
            <w:r w:rsidRPr="006651D8">
              <w:rPr>
                <w:rFonts w:ascii="Times New Roman" w:eastAsia="Times New Roman" w:hAnsi="Times New Roman" w:cs="Times New Roman"/>
                <w:kern w:val="0"/>
                <w14:ligatures w14:val="none"/>
              </w:rPr>
              <w:t xml:space="preserve"> </w:t>
            </w:r>
            <w:proofErr w:type="spellStart"/>
            <w:proofErr w:type="gramStart"/>
            <w:r w:rsidRPr="006651D8">
              <w:rPr>
                <w:rFonts w:ascii="Times New Roman" w:eastAsia="Times New Roman" w:hAnsi="Times New Roman" w:cs="Times New Roman"/>
                <w:kern w:val="0"/>
                <w14:ligatures w14:val="none"/>
              </w:rPr>
              <w:t>kulture</w:t>
            </w:r>
            <w:proofErr w:type="spellEnd"/>
            <w:r w:rsidRPr="006651D8">
              <w:rPr>
                <w:rFonts w:ascii="Times New Roman" w:eastAsia="Times New Roman" w:hAnsi="Times New Roman" w:cs="Times New Roman"/>
                <w:kern w:val="0"/>
                <w14:ligatures w14:val="none"/>
              </w:rPr>
              <w:t>“</w:t>
            </w:r>
            <w:proofErr w:type="gramEnd"/>
          </w:p>
        </w:tc>
        <w:tc>
          <w:tcPr>
            <w:tcW w:w="0" w:type="auto"/>
            <w:vAlign w:val="center"/>
            <w:hideMark/>
          </w:tcPr>
          <w:p w14:paraId="0D13111B"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w:t>
            </w:r>
          </w:p>
        </w:tc>
        <w:tc>
          <w:tcPr>
            <w:tcW w:w="0" w:type="auto"/>
            <w:vAlign w:val="center"/>
            <w:hideMark/>
          </w:tcPr>
          <w:p w14:paraId="2F84035D"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Ministarstvo</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kulture</w:t>
            </w:r>
            <w:proofErr w:type="spellEnd"/>
          </w:p>
        </w:tc>
        <w:tc>
          <w:tcPr>
            <w:tcW w:w="0" w:type="auto"/>
            <w:vAlign w:val="center"/>
            <w:hideMark/>
          </w:tcPr>
          <w:p w14:paraId="7681D65B"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2029</w:t>
            </w:r>
          </w:p>
        </w:tc>
        <w:tc>
          <w:tcPr>
            <w:tcW w:w="0" w:type="auto"/>
            <w:vAlign w:val="center"/>
            <w:hideMark/>
          </w:tcPr>
          <w:p w14:paraId="6E095D83"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w:t>
            </w:r>
          </w:p>
        </w:tc>
        <w:tc>
          <w:tcPr>
            <w:tcW w:w="0" w:type="auto"/>
            <w:vAlign w:val="center"/>
            <w:hideMark/>
          </w:tcPr>
          <w:p w14:paraId="78555F8D"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Nije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7E3F92E3"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Projekt planiran za kasnije razdoblje provedbe.</w:t>
            </w:r>
          </w:p>
        </w:tc>
        <w:tc>
          <w:tcPr>
            <w:tcW w:w="0" w:type="auto"/>
            <w:vAlign w:val="center"/>
            <w:hideMark/>
          </w:tcPr>
          <w:p w14:paraId="67F3199B"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Planirana realizacija u narednim godinama.</w:t>
            </w:r>
          </w:p>
        </w:tc>
        <w:tc>
          <w:tcPr>
            <w:tcW w:w="0" w:type="auto"/>
            <w:vAlign w:val="center"/>
            <w:hideMark/>
          </w:tcPr>
          <w:p w14:paraId="742A34F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Praćenje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mogućnosti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financiranja</w:t>
            </w:r>
            <w:proofErr w:type="spellEnd"/>
            <w:r w:rsidRPr="006651D8">
              <w:rPr>
                <w:rFonts w:ascii="Times New Roman" w:eastAsia="Times New Roman" w:hAnsi="Times New Roman" w:cs="Times New Roman"/>
                <w:kern w:val="0"/>
                <w14:ligatures w14:val="none"/>
              </w:rPr>
              <w:t>.</w:t>
            </w:r>
          </w:p>
        </w:tc>
      </w:tr>
      <w:tr w:rsidR="00BF2E50" w:rsidRPr="003C1C85" w14:paraId="1F3E43C6" w14:textId="77777777" w:rsidTr="006651D8">
        <w:trPr>
          <w:tblCellSpacing w:w="15" w:type="dxa"/>
        </w:trPr>
        <w:tc>
          <w:tcPr>
            <w:tcW w:w="0" w:type="auto"/>
            <w:vAlign w:val="center"/>
            <w:hideMark/>
          </w:tcPr>
          <w:p w14:paraId="2C1F447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4</w:t>
            </w:r>
          </w:p>
        </w:tc>
        <w:tc>
          <w:tcPr>
            <w:tcW w:w="0" w:type="auto"/>
            <w:vAlign w:val="center"/>
            <w:hideMark/>
          </w:tcPr>
          <w:p w14:paraId="46913961"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Razvoj tematskih tura kulturne baštine</w:t>
            </w:r>
          </w:p>
        </w:tc>
        <w:tc>
          <w:tcPr>
            <w:tcW w:w="0" w:type="auto"/>
            <w:vAlign w:val="center"/>
            <w:hideMark/>
          </w:tcPr>
          <w:p w14:paraId="4C531D06"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2B8D4067"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Lokalni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vodiči</w:t>
            </w:r>
            <w:proofErr w:type="spellEnd"/>
          </w:p>
        </w:tc>
        <w:tc>
          <w:tcPr>
            <w:tcW w:w="0" w:type="auto"/>
            <w:vAlign w:val="center"/>
            <w:hideMark/>
          </w:tcPr>
          <w:p w14:paraId="64EC855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60C5015F"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00D28962" w14:textId="75A86AF1" w:rsidR="006651D8" w:rsidRPr="006651D8" w:rsidRDefault="00E10AB1" w:rsidP="006651D8">
            <w:pPr>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Provedeno</w:t>
            </w:r>
            <w:proofErr w:type="spellEnd"/>
          </w:p>
        </w:tc>
        <w:tc>
          <w:tcPr>
            <w:tcW w:w="0" w:type="auto"/>
            <w:vAlign w:val="center"/>
            <w:hideMark/>
          </w:tcPr>
          <w:p w14:paraId="27ED2F59" w14:textId="236D5212" w:rsidR="006651D8" w:rsidRPr="006651D8" w:rsidRDefault="00315C24" w:rsidP="006651D8">
            <w:pPr>
              <w:spacing w:after="0" w:line="240" w:lineRule="auto"/>
              <w:rPr>
                <w:rFonts w:ascii="Times New Roman" w:eastAsia="Times New Roman" w:hAnsi="Times New Roman" w:cs="Times New Roman"/>
                <w:kern w:val="0"/>
                <w:lang w:val="pl-PL"/>
                <w14:ligatures w14:val="none"/>
              </w:rPr>
            </w:pPr>
            <w:r w:rsidRPr="00315C24">
              <w:rPr>
                <w:rFonts w:ascii="Times New Roman" w:eastAsia="Times New Roman" w:hAnsi="Times New Roman" w:cs="Times New Roman"/>
                <w:kern w:val="0"/>
                <w:lang w:val="pl-PL"/>
                <w14:ligatures w14:val="none"/>
              </w:rPr>
              <w:t xml:space="preserve">Kulturna baština interpretirana kroz tematske šetnje, </w:t>
            </w:r>
            <w:r w:rsidRPr="00315C24">
              <w:rPr>
                <w:rFonts w:ascii="Times New Roman" w:eastAsia="Times New Roman" w:hAnsi="Times New Roman" w:cs="Times New Roman"/>
                <w:kern w:val="0"/>
                <w:lang w:val="pl-PL"/>
                <w14:ligatures w14:val="none"/>
              </w:rPr>
              <w:lastRenderedPageBreak/>
              <w:t>uključivanje lokalne zajednice i postavljanje interpretacijskih informativnih ploča.</w:t>
            </w:r>
          </w:p>
        </w:tc>
        <w:tc>
          <w:tcPr>
            <w:tcW w:w="0" w:type="auto"/>
            <w:vAlign w:val="center"/>
            <w:hideMark/>
          </w:tcPr>
          <w:p w14:paraId="513E2C65" w14:textId="2CF57503" w:rsidR="006651D8" w:rsidRPr="006651D8" w:rsidRDefault="003C1C85" w:rsidP="006651D8">
            <w:pPr>
              <w:spacing w:after="0" w:line="240" w:lineRule="auto"/>
              <w:rPr>
                <w:rFonts w:ascii="Times New Roman" w:eastAsia="Times New Roman" w:hAnsi="Times New Roman" w:cs="Times New Roman"/>
                <w:kern w:val="0"/>
                <w:lang w:val="pl-PL"/>
                <w14:ligatures w14:val="none"/>
              </w:rPr>
            </w:pPr>
            <w:r>
              <w:rPr>
                <w:rFonts w:ascii="Times New Roman" w:eastAsia="Times New Roman" w:hAnsi="Times New Roman" w:cs="Times New Roman"/>
                <w:kern w:val="0"/>
                <w:lang w:val="pl-PL"/>
                <w14:ligatures w14:val="none"/>
              </w:rPr>
              <w:lastRenderedPageBreak/>
              <w:t>-</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C1C85" w:rsidRPr="003C1C85" w14:paraId="78E3DF61" w14:textId="77777777">
              <w:trPr>
                <w:tblCellSpacing w:w="15" w:type="dxa"/>
              </w:trPr>
              <w:tc>
                <w:tcPr>
                  <w:tcW w:w="0" w:type="auto"/>
                  <w:vAlign w:val="center"/>
                  <w:hideMark/>
                </w:tcPr>
                <w:p w14:paraId="2DA6F3CE" w14:textId="77777777" w:rsidR="003C1C85" w:rsidRPr="003C1C85" w:rsidRDefault="003C1C85" w:rsidP="003C1C85">
                  <w:pPr>
                    <w:spacing w:after="0" w:line="240" w:lineRule="auto"/>
                    <w:rPr>
                      <w:rFonts w:ascii="Times New Roman" w:eastAsia="Times New Roman" w:hAnsi="Times New Roman" w:cs="Times New Roman"/>
                      <w:kern w:val="0"/>
                      <w14:ligatures w14:val="none"/>
                    </w:rPr>
                  </w:pPr>
                </w:p>
              </w:tc>
            </w:tr>
          </w:tbl>
          <w:p w14:paraId="58FD9043" w14:textId="77777777" w:rsidR="003C1C85" w:rsidRPr="003C1C85" w:rsidRDefault="003C1C85" w:rsidP="003C1C85">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5"/>
            </w:tblGrid>
            <w:tr w:rsidR="003C1C85" w:rsidRPr="003C1C85" w14:paraId="5AF316C3" w14:textId="77777777">
              <w:trPr>
                <w:tblCellSpacing w:w="15" w:type="dxa"/>
              </w:trPr>
              <w:tc>
                <w:tcPr>
                  <w:tcW w:w="0" w:type="auto"/>
                  <w:vAlign w:val="center"/>
                  <w:hideMark/>
                </w:tcPr>
                <w:p w14:paraId="12943648" w14:textId="77777777" w:rsidR="003C1C85" w:rsidRPr="003C1C85" w:rsidRDefault="003C1C85" w:rsidP="003C1C85">
                  <w:pPr>
                    <w:spacing w:after="0" w:line="240" w:lineRule="auto"/>
                    <w:rPr>
                      <w:rFonts w:ascii="Times New Roman" w:eastAsia="Times New Roman" w:hAnsi="Times New Roman" w:cs="Times New Roman"/>
                      <w:kern w:val="0"/>
                      <w:lang w:val="pl-PL"/>
                      <w14:ligatures w14:val="none"/>
                    </w:rPr>
                  </w:pPr>
                  <w:r w:rsidRPr="003C1C85">
                    <w:rPr>
                      <w:rFonts w:ascii="Times New Roman" w:eastAsia="Times New Roman" w:hAnsi="Times New Roman" w:cs="Times New Roman"/>
                      <w:kern w:val="0"/>
                      <w:lang w:val="pl-PL"/>
                      <w14:ligatures w14:val="none"/>
                    </w:rPr>
                    <w:t xml:space="preserve">Nastaviti razvoj i promociju tematskih </w:t>
                  </w:r>
                  <w:r w:rsidRPr="003C1C85">
                    <w:rPr>
                      <w:rFonts w:ascii="Times New Roman" w:eastAsia="Times New Roman" w:hAnsi="Times New Roman" w:cs="Times New Roman"/>
                      <w:kern w:val="0"/>
                      <w:lang w:val="pl-PL"/>
                      <w14:ligatures w14:val="none"/>
                    </w:rPr>
                    <w:lastRenderedPageBreak/>
                    <w:t>interpretacijskih tura te dodatno uključivati lokalnu zajednicu.</w:t>
                  </w:r>
                </w:p>
              </w:tc>
            </w:tr>
          </w:tbl>
          <w:p w14:paraId="5939F379" w14:textId="023B07CD" w:rsidR="006651D8" w:rsidRPr="006651D8" w:rsidRDefault="006651D8" w:rsidP="006651D8">
            <w:pPr>
              <w:spacing w:after="0" w:line="240" w:lineRule="auto"/>
              <w:rPr>
                <w:rFonts w:ascii="Times New Roman" w:eastAsia="Times New Roman" w:hAnsi="Times New Roman" w:cs="Times New Roman"/>
                <w:kern w:val="0"/>
                <w:lang w:val="pl-PL"/>
                <w14:ligatures w14:val="none"/>
              </w:rPr>
            </w:pPr>
          </w:p>
        </w:tc>
      </w:tr>
      <w:tr w:rsidR="00BF2E50" w:rsidRPr="006651D8" w14:paraId="32CDB842" w14:textId="77777777" w:rsidTr="006651D8">
        <w:trPr>
          <w:tblCellSpacing w:w="15" w:type="dxa"/>
        </w:trPr>
        <w:tc>
          <w:tcPr>
            <w:tcW w:w="0" w:type="auto"/>
            <w:vAlign w:val="center"/>
            <w:hideMark/>
          </w:tcPr>
          <w:p w14:paraId="32BABC1A"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lastRenderedPageBreak/>
              <w:t>5</w:t>
            </w:r>
          </w:p>
        </w:tc>
        <w:tc>
          <w:tcPr>
            <w:tcW w:w="0" w:type="auto"/>
            <w:vAlign w:val="center"/>
            <w:hideMark/>
          </w:tcPr>
          <w:p w14:paraId="40CEFBA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Edukacije</w:t>
            </w:r>
            <w:proofErr w:type="spellEnd"/>
            <w:r w:rsidRPr="006651D8">
              <w:rPr>
                <w:rFonts w:ascii="Times New Roman" w:eastAsia="Times New Roman" w:hAnsi="Times New Roman" w:cs="Times New Roman"/>
                <w:kern w:val="0"/>
                <w14:ligatures w14:val="none"/>
              </w:rPr>
              <w:t xml:space="preserve"> za </w:t>
            </w:r>
            <w:proofErr w:type="spellStart"/>
            <w:r w:rsidRPr="006651D8">
              <w:rPr>
                <w:rFonts w:ascii="Times New Roman" w:eastAsia="Times New Roman" w:hAnsi="Times New Roman" w:cs="Times New Roman"/>
                <w:kern w:val="0"/>
                <w14:ligatures w14:val="none"/>
              </w:rPr>
              <w:t>turističke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dionike</w:t>
            </w:r>
            <w:proofErr w:type="spellEnd"/>
          </w:p>
        </w:tc>
        <w:tc>
          <w:tcPr>
            <w:tcW w:w="0" w:type="auto"/>
            <w:vAlign w:val="center"/>
            <w:hideMark/>
          </w:tcPr>
          <w:p w14:paraId="5F97FC38"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64B3DB0A"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w:t>
            </w:r>
          </w:p>
        </w:tc>
        <w:tc>
          <w:tcPr>
            <w:tcW w:w="0" w:type="auto"/>
            <w:vAlign w:val="center"/>
            <w:hideMark/>
          </w:tcPr>
          <w:p w14:paraId="62E701A5"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5337102D"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02746425"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46329218"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U ožujku 2025. organizirane besplatne edukacije iz područja marketinga i turizma za dionike s područja destinacije.</w:t>
            </w:r>
          </w:p>
        </w:tc>
        <w:tc>
          <w:tcPr>
            <w:tcW w:w="0" w:type="auto"/>
            <w:vAlign w:val="center"/>
            <w:hideMark/>
          </w:tcPr>
          <w:p w14:paraId="1D1B7478"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w:t>
            </w:r>
          </w:p>
        </w:tc>
        <w:tc>
          <w:tcPr>
            <w:tcW w:w="0" w:type="auto"/>
            <w:vAlign w:val="center"/>
            <w:hideMark/>
          </w:tcPr>
          <w:p w14:paraId="414FF097"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Nastaviti s edukacijama za dionike.</w:t>
            </w:r>
          </w:p>
        </w:tc>
      </w:tr>
      <w:tr w:rsidR="00BF2E50" w:rsidRPr="006651D8" w14:paraId="04A053A8" w14:textId="77777777" w:rsidTr="006651D8">
        <w:trPr>
          <w:tblCellSpacing w:w="15" w:type="dxa"/>
        </w:trPr>
        <w:tc>
          <w:tcPr>
            <w:tcW w:w="0" w:type="auto"/>
            <w:vAlign w:val="center"/>
            <w:hideMark/>
          </w:tcPr>
          <w:p w14:paraId="192288EE"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6</w:t>
            </w:r>
          </w:p>
        </w:tc>
        <w:tc>
          <w:tcPr>
            <w:tcW w:w="0" w:type="auto"/>
            <w:vAlign w:val="center"/>
            <w:hideMark/>
          </w:tcPr>
          <w:p w14:paraId="5CEBDAD7"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 xml:space="preserve">Dani </w:t>
            </w:r>
            <w:proofErr w:type="spellStart"/>
            <w:r w:rsidRPr="006651D8">
              <w:rPr>
                <w:rFonts w:ascii="Times New Roman" w:eastAsia="Times New Roman" w:hAnsi="Times New Roman" w:cs="Times New Roman"/>
                <w:kern w:val="0"/>
                <w14:ligatures w14:val="none"/>
              </w:rPr>
              <w:t>mlina</w:t>
            </w:r>
            <w:proofErr w:type="spellEnd"/>
          </w:p>
        </w:tc>
        <w:tc>
          <w:tcPr>
            <w:tcW w:w="0" w:type="auto"/>
            <w:vAlign w:val="center"/>
            <w:hideMark/>
          </w:tcPr>
          <w:p w14:paraId="5F3755C7"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68E28DCE"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 xml:space="preserve">Grad Slunj, </w:t>
            </w:r>
            <w:proofErr w:type="spellStart"/>
            <w:r w:rsidRPr="006651D8">
              <w:rPr>
                <w:rFonts w:ascii="Times New Roman" w:eastAsia="Times New Roman" w:hAnsi="Times New Roman" w:cs="Times New Roman"/>
                <w:kern w:val="0"/>
                <w14:ligatures w14:val="none"/>
              </w:rPr>
              <w:t>Karlovačka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županija</w:t>
            </w:r>
            <w:proofErr w:type="spellEnd"/>
          </w:p>
        </w:tc>
        <w:tc>
          <w:tcPr>
            <w:tcW w:w="0" w:type="auto"/>
            <w:vAlign w:val="center"/>
            <w:hideMark/>
          </w:tcPr>
          <w:p w14:paraId="566701D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48BF2F96"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 xml:space="preserve">Fond za </w:t>
            </w:r>
            <w:proofErr w:type="spellStart"/>
            <w:r w:rsidRPr="006651D8">
              <w:rPr>
                <w:rFonts w:ascii="Times New Roman" w:eastAsia="Times New Roman" w:hAnsi="Times New Roman" w:cs="Times New Roman"/>
                <w:kern w:val="0"/>
                <w14:ligatures w14:val="none"/>
              </w:rPr>
              <w:t>nerazvijene</w:t>
            </w:r>
            <w:proofErr w:type="spellEnd"/>
          </w:p>
        </w:tc>
        <w:tc>
          <w:tcPr>
            <w:tcW w:w="0" w:type="auto"/>
            <w:vAlign w:val="center"/>
            <w:hideMark/>
          </w:tcPr>
          <w:p w14:paraId="69915F16"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08F9C7C8"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U program manifestacije uključeni lokalni proizvođači, obrtnici i domaćinstva.</w:t>
            </w:r>
          </w:p>
        </w:tc>
        <w:tc>
          <w:tcPr>
            <w:tcW w:w="0" w:type="auto"/>
            <w:vAlign w:val="center"/>
            <w:hideMark/>
          </w:tcPr>
          <w:p w14:paraId="7171EFA3"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w:t>
            </w:r>
          </w:p>
        </w:tc>
        <w:tc>
          <w:tcPr>
            <w:tcW w:w="0" w:type="auto"/>
            <w:vAlign w:val="center"/>
            <w:hideMark/>
          </w:tcPr>
          <w:p w14:paraId="3B0331F5"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Daljnje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jačanje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uključivanja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lokalnih</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proizvođača</w:t>
            </w:r>
            <w:proofErr w:type="spellEnd"/>
            <w:r w:rsidRPr="006651D8">
              <w:rPr>
                <w:rFonts w:ascii="Times New Roman" w:eastAsia="Times New Roman" w:hAnsi="Times New Roman" w:cs="Times New Roman"/>
                <w:kern w:val="0"/>
                <w14:ligatures w14:val="none"/>
              </w:rPr>
              <w:t>.</w:t>
            </w:r>
          </w:p>
        </w:tc>
      </w:tr>
      <w:tr w:rsidR="00BF2E50" w:rsidRPr="006651D8" w14:paraId="015186F7" w14:textId="77777777" w:rsidTr="006651D8">
        <w:trPr>
          <w:tblCellSpacing w:w="15" w:type="dxa"/>
        </w:trPr>
        <w:tc>
          <w:tcPr>
            <w:tcW w:w="0" w:type="auto"/>
            <w:vAlign w:val="center"/>
            <w:hideMark/>
          </w:tcPr>
          <w:p w14:paraId="15B60ABB"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7</w:t>
            </w:r>
          </w:p>
        </w:tc>
        <w:tc>
          <w:tcPr>
            <w:tcW w:w="0" w:type="auto"/>
            <w:vAlign w:val="center"/>
            <w:hideMark/>
          </w:tcPr>
          <w:p w14:paraId="03C67257"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Edukacije o inovativnim oblicima turističke ponude</w:t>
            </w:r>
          </w:p>
        </w:tc>
        <w:tc>
          <w:tcPr>
            <w:tcW w:w="0" w:type="auto"/>
            <w:vAlign w:val="center"/>
            <w:hideMark/>
          </w:tcPr>
          <w:p w14:paraId="6F1D353D"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4E9069D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 xml:space="preserve">Stručni </w:t>
            </w:r>
            <w:proofErr w:type="spellStart"/>
            <w:r w:rsidRPr="006651D8">
              <w:rPr>
                <w:rFonts w:ascii="Times New Roman" w:eastAsia="Times New Roman" w:hAnsi="Times New Roman" w:cs="Times New Roman"/>
                <w:kern w:val="0"/>
                <w14:ligatures w14:val="none"/>
              </w:rPr>
              <w:t>predavači</w:t>
            </w:r>
            <w:proofErr w:type="spellEnd"/>
          </w:p>
        </w:tc>
        <w:tc>
          <w:tcPr>
            <w:tcW w:w="0" w:type="auto"/>
            <w:vAlign w:val="center"/>
            <w:hideMark/>
          </w:tcPr>
          <w:p w14:paraId="1539EAC6"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69F07D34"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 xml:space="preserve">Fond za </w:t>
            </w:r>
            <w:proofErr w:type="spellStart"/>
            <w:r w:rsidRPr="006651D8">
              <w:rPr>
                <w:rFonts w:ascii="Times New Roman" w:eastAsia="Times New Roman" w:hAnsi="Times New Roman" w:cs="Times New Roman"/>
                <w:kern w:val="0"/>
                <w14:ligatures w14:val="none"/>
              </w:rPr>
              <w:t>nerazvijene</w:t>
            </w:r>
            <w:proofErr w:type="spellEnd"/>
          </w:p>
        </w:tc>
        <w:tc>
          <w:tcPr>
            <w:tcW w:w="0" w:type="auto"/>
            <w:vAlign w:val="center"/>
            <w:hideMark/>
          </w:tcPr>
          <w:p w14:paraId="4A001479"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001E44F8"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Organizirane radionice wellbeinga i aktivnosti u prirodi u sklopu programa „Wellbeing na vodi“.</w:t>
            </w:r>
          </w:p>
        </w:tc>
        <w:tc>
          <w:tcPr>
            <w:tcW w:w="0" w:type="auto"/>
            <w:vAlign w:val="center"/>
            <w:hideMark/>
          </w:tcPr>
          <w:p w14:paraId="24489DD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w:t>
            </w:r>
          </w:p>
        </w:tc>
        <w:tc>
          <w:tcPr>
            <w:tcW w:w="0" w:type="auto"/>
            <w:vAlign w:val="center"/>
            <w:hideMark/>
          </w:tcPr>
          <w:p w14:paraId="10DCCA82" w14:textId="3ACA3A96"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Razvoj</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novih</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programa</w:t>
            </w:r>
            <w:proofErr w:type="spellEnd"/>
            <w:r w:rsidRPr="006651D8">
              <w:rPr>
                <w:rFonts w:ascii="Times New Roman" w:eastAsia="Times New Roman" w:hAnsi="Times New Roman" w:cs="Times New Roman"/>
                <w:kern w:val="0"/>
                <w14:ligatures w14:val="none"/>
              </w:rPr>
              <w:t xml:space="preserve"> </w:t>
            </w:r>
            <w:proofErr w:type="spellStart"/>
            <w:r w:rsidR="00F01943">
              <w:rPr>
                <w:rFonts w:ascii="Times New Roman" w:eastAsia="Times New Roman" w:hAnsi="Times New Roman" w:cs="Times New Roman"/>
                <w:kern w:val="0"/>
                <w14:ligatures w14:val="none"/>
              </w:rPr>
              <w:t>zdravstvene</w:t>
            </w:r>
            <w:proofErr w:type="spellEnd"/>
            <w:r w:rsidRPr="006651D8">
              <w:rPr>
                <w:rFonts w:ascii="Times New Roman" w:eastAsia="Times New Roman" w:hAnsi="Times New Roman" w:cs="Times New Roman"/>
                <w:kern w:val="0"/>
                <w14:ligatures w14:val="none"/>
              </w:rPr>
              <w:t xml:space="preserve"> i outdoor </w:t>
            </w:r>
            <w:proofErr w:type="spellStart"/>
            <w:r w:rsidRPr="006651D8">
              <w:rPr>
                <w:rFonts w:ascii="Times New Roman" w:eastAsia="Times New Roman" w:hAnsi="Times New Roman" w:cs="Times New Roman"/>
                <w:kern w:val="0"/>
                <w14:ligatures w14:val="none"/>
              </w:rPr>
              <w:t>ponude</w:t>
            </w:r>
            <w:proofErr w:type="spellEnd"/>
            <w:r w:rsidRPr="006651D8">
              <w:rPr>
                <w:rFonts w:ascii="Times New Roman" w:eastAsia="Times New Roman" w:hAnsi="Times New Roman" w:cs="Times New Roman"/>
                <w:kern w:val="0"/>
                <w14:ligatures w14:val="none"/>
              </w:rPr>
              <w:t>.</w:t>
            </w:r>
          </w:p>
        </w:tc>
      </w:tr>
      <w:tr w:rsidR="00BF2E50" w:rsidRPr="006651D8" w14:paraId="1181F99F" w14:textId="77777777" w:rsidTr="006651D8">
        <w:trPr>
          <w:tblCellSpacing w:w="15" w:type="dxa"/>
        </w:trPr>
        <w:tc>
          <w:tcPr>
            <w:tcW w:w="0" w:type="auto"/>
            <w:vAlign w:val="center"/>
            <w:hideMark/>
          </w:tcPr>
          <w:p w14:paraId="2FB36BE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lastRenderedPageBreak/>
              <w:t>8</w:t>
            </w:r>
          </w:p>
        </w:tc>
        <w:tc>
          <w:tcPr>
            <w:tcW w:w="0" w:type="auto"/>
            <w:vAlign w:val="center"/>
            <w:hideMark/>
          </w:tcPr>
          <w:p w14:paraId="113E486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Ekološke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akcije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očuvanja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okoliša</w:t>
            </w:r>
            <w:proofErr w:type="spellEnd"/>
          </w:p>
        </w:tc>
        <w:tc>
          <w:tcPr>
            <w:tcW w:w="0" w:type="auto"/>
            <w:vAlign w:val="center"/>
            <w:hideMark/>
          </w:tcPr>
          <w:p w14:paraId="1D6D0043"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w:t>
            </w:r>
          </w:p>
        </w:tc>
        <w:tc>
          <w:tcPr>
            <w:tcW w:w="0" w:type="auto"/>
            <w:vAlign w:val="center"/>
            <w:hideMark/>
          </w:tcPr>
          <w:p w14:paraId="79AFBBD4"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Komunalno društvo Lipa, TZ Slunj</w:t>
            </w:r>
          </w:p>
        </w:tc>
        <w:tc>
          <w:tcPr>
            <w:tcW w:w="0" w:type="auto"/>
            <w:vAlign w:val="center"/>
            <w:hideMark/>
          </w:tcPr>
          <w:p w14:paraId="65C5A006"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6998ECE7"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w:t>
            </w:r>
          </w:p>
        </w:tc>
        <w:tc>
          <w:tcPr>
            <w:tcW w:w="0" w:type="auto"/>
            <w:vAlign w:val="center"/>
            <w:hideMark/>
          </w:tcPr>
          <w:p w14:paraId="2AC55B3F"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704A46FE" w14:textId="72E0A6F3"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 xml:space="preserve">Provedene akcije čišćenja okoliša u organizaciji Grada Slunja, </w:t>
            </w:r>
            <w:r w:rsidR="00F01943">
              <w:rPr>
                <w:rFonts w:ascii="Times New Roman" w:eastAsia="Times New Roman" w:hAnsi="Times New Roman" w:cs="Times New Roman"/>
                <w:kern w:val="0"/>
                <w:lang w:val="pl-PL"/>
                <w14:ligatures w14:val="none"/>
              </w:rPr>
              <w:t>K</w:t>
            </w:r>
            <w:r w:rsidRPr="006651D8">
              <w:rPr>
                <w:rFonts w:ascii="Times New Roman" w:eastAsia="Times New Roman" w:hAnsi="Times New Roman" w:cs="Times New Roman"/>
                <w:kern w:val="0"/>
                <w:lang w:val="pl-PL"/>
                <w14:ligatures w14:val="none"/>
              </w:rPr>
              <w:t>omunalnog društva Lipa i TZ Slunj.</w:t>
            </w:r>
          </w:p>
        </w:tc>
        <w:tc>
          <w:tcPr>
            <w:tcW w:w="0" w:type="auto"/>
            <w:vAlign w:val="center"/>
            <w:hideMark/>
          </w:tcPr>
          <w:p w14:paraId="6C926692"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w:t>
            </w:r>
          </w:p>
        </w:tc>
        <w:tc>
          <w:tcPr>
            <w:tcW w:w="0" w:type="auto"/>
            <w:vAlign w:val="center"/>
            <w:hideMark/>
          </w:tcPr>
          <w:p w14:paraId="4775E93F"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Nastaviti organizaciju godišnjih ekoloških akcija.</w:t>
            </w:r>
          </w:p>
        </w:tc>
      </w:tr>
      <w:tr w:rsidR="00BF2E50" w:rsidRPr="006651D8" w14:paraId="414577F2" w14:textId="77777777" w:rsidTr="006651D8">
        <w:trPr>
          <w:tblCellSpacing w:w="15" w:type="dxa"/>
        </w:trPr>
        <w:tc>
          <w:tcPr>
            <w:tcW w:w="0" w:type="auto"/>
            <w:vAlign w:val="center"/>
            <w:hideMark/>
          </w:tcPr>
          <w:p w14:paraId="4251F32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9</w:t>
            </w:r>
          </w:p>
        </w:tc>
        <w:tc>
          <w:tcPr>
            <w:tcW w:w="0" w:type="auto"/>
            <w:vAlign w:val="center"/>
            <w:hideMark/>
          </w:tcPr>
          <w:p w14:paraId="5CEAB17B"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 xml:space="preserve">Program „Wellbeing </w:t>
            </w:r>
            <w:proofErr w:type="spellStart"/>
            <w:r w:rsidRPr="006651D8">
              <w:rPr>
                <w:rFonts w:ascii="Times New Roman" w:eastAsia="Times New Roman" w:hAnsi="Times New Roman" w:cs="Times New Roman"/>
                <w:kern w:val="0"/>
                <w14:ligatures w14:val="none"/>
              </w:rPr>
              <w:t>na</w:t>
            </w:r>
            <w:proofErr w:type="spellEnd"/>
            <w:r w:rsidRPr="006651D8">
              <w:rPr>
                <w:rFonts w:ascii="Times New Roman" w:eastAsia="Times New Roman" w:hAnsi="Times New Roman" w:cs="Times New Roman"/>
                <w:kern w:val="0"/>
                <w14:ligatures w14:val="none"/>
              </w:rPr>
              <w:t xml:space="preserve"> </w:t>
            </w:r>
            <w:proofErr w:type="spellStart"/>
            <w:proofErr w:type="gramStart"/>
            <w:r w:rsidRPr="006651D8">
              <w:rPr>
                <w:rFonts w:ascii="Times New Roman" w:eastAsia="Times New Roman" w:hAnsi="Times New Roman" w:cs="Times New Roman"/>
                <w:kern w:val="0"/>
                <w14:ligatures w14:val="none"/>
              </w:rPr>
              <w:t>vodi</w:t>
            </w:r>
            <w:proofErr w:type="spellEnd"/>
            <w:r w:rsidRPr="006651D8">
              <w:rPr>
                <w:rFonts w:ascii="Times New Roman" w:eastAsia="Times New Roman" w:hAnsi="Times New Roman" w:cs="Times New Roman"/>
                <w:kern w:val="0"/>
                <w14:ligatures w14:val="none"/>
              </w:rPr>
              <w:t>“</w:t>
            </w:r>
            <w:proofErr w:type="gramEnd"/>
          </w:p>
        </w:tc>
        <w:tc>
          <w:tcPr>
            <w:tcW w:w="0" w:type="auto"/>
            <w:vAlign w:val="center"/>
            <w:hideMark/>
          </w:tcPr>
          <w:p w14:paraId="32A7950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620BE841"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Privatni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partneri</w:t>
            </w:r>
            <w:proofErr w:type="spellEnd"/>
          </w:p>
        </w:tc>
        <w:tc>
          <w:tcPr>
            <w:tcW w:w="0" w:type="auto"/>
            <w:vAlign w:val="center"/>
            <w:hideMark/>
          </w:tcPr>
          <w:p w14:paraId="7DD9FBD9"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2E9FA5CD"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 xml:space="preserve">Fond za </w:t>
            </w:r>
            <w:proofErr w:type="spellStart"/>
            <w:r w:rsidRPr="006651D8">
              <w:rPr>
                <w:rFonts w:ascii="Times New Roman" w:eastAsia="Times New Roman" w:hAnsi="Times New Roman" w:cs="Times New Roman"/>
                <w:kern w:val="0"/>
                <w14:ligatures w14:val="none"/>
              </w:rPr>
              <w:t>nerazvijene</w:t>
            </w:r>
            <w:proofErr w:type="spellEnd"/>
          </w:p>
        </w:tc>
        <w:tc>
          <w:tcPr>
            <w:tcW w:w="0" w:type="auto"/>
            <w:vAlign w:val="center"/>
            <w:hideMark/>
          </w:tcPr>
          <w:p w14:paraId="3DA86797"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009AD597"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Tijekom</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lipnja</w:t>
            </w:r>
            <w:proofErr w:type="spellEnd"/>
            <w:r w:rsidRPr="006651D8">
              <w:rPr>
                <w:rFonts w:ascii="Times New Roman" w:eastAsia="Times New Roman" w:hAnsi="Times New Roman" w:cs="Times New Roman"/>
                <w:kern w:val="0"/>
                <w14:ligatures w14:val="none"/>
              </w:rPr>
              <w:t xml:space="preserve"> 2025. </w:t>
            </w:r>
            <w:proofErr w:type="spellStart"/>
            <w:r w:rsidRPr="006651D8">
              <w:rPr>
                <w:rFonts w:ascii="Times New Roman" w:eastAsia="Times New Roman" w:hAnsi="Times New Roman" w:cs="Times New Roman"/>
                <w:kern w:val="0"/>
                <w14:ligatures w14:val="none"/>
              </w:rPr>
              <w:t>svaki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vikend</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organiziran</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besplatan</w:t>
            </w:r>
            <w:proofErr w:type="spellEnd"/>
            <w:r w:rsidRPr="006651D8">
              <w:rPr>
                <w:rFonts w:ascii="Times New Roman" w:eastAsia="Times New Roman" w:hAnsi="Times New Roman" w:cs="Times New Roman"/>
                <w:kern w:val="0"/>
                <w14:ligatures w14:val="none"/>
              </w:rPr>
              <w:t xml:space="preserve"> program </w:t>
            </w:r>
            <w:proofErr w:type="spellStart"/>
            <w:r w:rsidRPr="006651D8">
              <w:rPr>
                <w:rFonts w:ascii="Times New Roman" w:eastAsia="Times New Roman" w:hAnsi="Times New Roman" w:cs="Times New Roman"/>
                <w:kern w:val="0"/>
                <w14:ligatures w14:val="none"/>
              </w:rPr>
              <w:t>wellbeinga</w:t>
            </w:r>
            <w:proofErr w:type="spellEnd"/>
            <w:r w:rsidRPr="006651D8">
              <w:rPr>
                <w:rFonts w:ascii="Times New Roman" w:eastAsia="Times New Roman" w:hAnsi="Times New Roman" w:cs="Times New Roman"/>
                <w:kern w:val="0"/>
                <w14:ligatures w14:val="none"/>
              </w:rPr>
              <w:t xml:space="preserve"> u </w:t>
            </w:r>
            <w:proofErr w:type="spellStart"/>
            <w:r w:rsidRPr="006651D8">
              <w:rPr>
                <w:rFonts w:ascii="Times New Roman" w:eastAsia="Times New Roman" w:hAnsi="Times New Roman" w:cs="Times New Roman"/>
                <w:kern w:val="0"/>
                <w14:ligatures w14:val="none"/>
              </w:rPr>
              <w:t>prirodi</w:t>
            </w:r>
            <w:proofErr w:type="spellEnd"/>
            <w:r w:rsidRPr="006651D8">
              <w:rPr>
                <w:rFonts w:ascii="Times New Roman" w:eastAsia="Times New Roman" w:hAnsi="Times New Roman" w:cs="Times New Roman"/>
                <w:kern w:val="0"/>
                <w14:ligatures w14:val="none"/>
              </w:rPr>
              <w:t xml:space="preserve"> za </w:t>
            </w:r>
            <w:proofErr w:type="spellStart"/>
            <w:r w:rsidRPr="006651D8">
              <w:rPr>
                <w:rFonts w:ascii="Times New Roman" w:eastAsia="Times New Roman" w:hAnsi="Times New Roman" w:cs="Times New Roman"/>
                <w:kern w:val="0"/>
                <w14:ligatures w14:val="none"/>
              </w:rPr>
              <w:t>posjetitelje</w:t>
            </w:r>
            <w:proofErr w:type="spellEnd"/>
            <w:r w:rsidRPr="006651D8">
              <w:rPr>
                <w:rFonts w:ascii="Times New Roman" w:eastAsia="Times New Roman" w:hAnsi="Times New Roman" w:cs="Times New Roman"/>
                <w:kern w:val="0"/>
                <w14:ligatures w14:val="none"/>
              </w:rPr>
              <w:t xml:space="preserve"> i </w:t>
            </w:r>
            <w:proofErr w:type="spellStart"/>
            <w:r w:rsidRPr="006651D8">
              <w:rPr>
                <w:rFonts w:ascii="Times New Roman" w:eastAsia="Times New Roman" w:hAnsi="Times New Roman" w:cs="Times New Roman"/>
                <w:kern w:val="0"/>
                <w14:ligatures w14:val="none"/>
              </w:rPr>
              <w:t>lokalno</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stanovništvo</w:t>
            </w:r>
            <w:proofErr w:type="spellEnd"/>
            <w:r w:rsidRPr="006651D8">
              <w:rPr>
                <w:rFonts w:ascii="Times New Roman" w:eastAsia="Times New Roman" w:hAnsi="Times New Roman" w:cs="Times New Roman"/>
                <w:kern w:val="0"/>
                <w14:ligatures w14:val="none"/>
              </w:rPr>
              <w:t>.</w:t>
            </w:r>
          </w:p>
        </w:tc>
        <w:tc>
          <w:tcPr>
            <w:tcW w:w="0" w:type="auto"/>
            <w:vAlign w:val="center"/>
            <w:hideMark/>
          </w:tcPr>
          <w:p w14:paraId="4F00AB24"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w:t>
            </w:r>
          </w:p>
        </w:tc>
        <w:tc>
          <w:tcPr>
            <w:tcW w:w="0" w:type="auto"/>
            <w:vAlign w:val="center"/>
            <w:hideMark/>
          </w:tcPr>
          <w:p w14:paraId="67B26123" w14:textId="597F8CEB"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Nastaviti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razvoj</w:t>
            </w:r>
            <w:proofErr w:type="spellEnd"/>
            <w:r w:rsidRPr="006651D8">
              <w:rPr>
                <w:rFonts w:ascii="Times New Roman" w:eastAsia="Times New Roman" w:hAnsi="Times New Roman" w:cs="Times New Roman"/>
                <w:kern w:val="0"/>
                <w14:ligatures w14:val="none"/>
              </w:rPr>
              <w:t xml:space="preserve"> well</w:t>
            </w:r>
            <w:r w:rsidR="00F01943">
              <w:rPr>
                <w:rFonts w:ascii="Times New Roman" w:eastAsia="Times New Roman" w:hAnsi="Times New Roman" w:cs="Times New Roman"/>
                <w:kern w:val="0"/>
                <w14:ligatures w14:val="none"/>
              </w:rPr>
              <w:t xml:space="preserve">being </w:t>
            </w:r>
            <w:proofErr w:type="spellStart"/>
            <w:r w:rsidRPr="006651D8">
              <w:rPr>
                <w:rFonts w:ascii="Times New Roman" w:eastAsia="Times New Roman" w:hAnsi="Times New Roman" w:cs="Times New Roman"/>
                <w:kern w:val="0"/>
                <w14:ligatures w14:val="none"/>
              </w:rPr>
              <w:t>programa</w:t>
            </w:r>
            <w:proofErr w:type="spellEnd"/>
            <w:r w:rsidRPr="006651D8">
              <w:rPr>
                <w:rFonts w:ascii="Times New Roman" w:eastAsia="Times New Roman" w:hAnsi="Times New Roman" w:cs="Times New Roman"/>
                <w:kern w:val="0"/>
                <w14:ligatures w14:val="none"/>
              </w:rPr>
              <w:t>.</w:t>
            </w:r>
          </w:p>
        </w:tc>
      </w:tr>
      <w:tr w:rsidR="00BF2E50" w:rsidRPr="006651D8" w14:paraId="18E6AA7C" w14:textId="77777777" w:rsidTr="006651D8">
        <w:trPr>
          <w:tblCellSpacing w:w="15" w:type="dxa"/>
        </w:trPr>
        <w:tc>
          <w:tcPr>
            <w:tcW w:w="0" w:type="auto"/>
            <w:vAlign w:val="center"/>
            <w:hideMark/>
          </w:tcPr>
          <w:p w14:paraId="21175EE6"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10</w:t>
            </w:r>
          </w:p>
        </w:tc>
        <w:tc>
          <w:tcPr>
            <w:tcW w:w="0" w:type="auto"/>
            <w:vAlign w:val="center"/>
            <w:hideMark/>
          </w:tcPr>
          <w:p w14:paraId="18A06B2F"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Postavljanje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turističke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signalizacije</w:t>
            </w:r>
            <w:proofErr w:type="spellEnd"/>
          </w:p>
        </w:tc>
        <w:tc>
          <w:tcPr>
            <w:tcW w:w="0" w:type="auto"/>
            <w:vAlign w:val="center"/>
            <w:hideMark/>
          </w:tcPr>
          <w:p w14:paraId="5D3CA471"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7A7D6FFE"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w:t>
            </w:r>
          </w:p>
        </w:tc>
        <w:tc>
          <w:tcPr>
            <w:tcW w:w="0" w:type="auto"/>
            <w:vAlign w:val="center"/>
            <w:hideMark/>
          </w:tcPr>
          <w:p w14:paraId="393E6786"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2A164A16"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3424EFA1"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Djelomično</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0809D1D4"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Postavljeno</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oko</w:t>
            </w:r>
            <w:proofErr w:type="spellEnd"/>
            <w:r w:rsidRPr="006651D8">
              <w:rPr>
                <w:rFonts w:ascii="Times New Roman" w:eastAsia="Times New Roman" w:hAnsi="Times New Roman" w:cs="Times New Roman"/>
                <w:kern w:val="0"/>
                <w14:ligatures w14:val="none"/>
              </w:rPr>
              <w:t xml:space="preserve"> 60 </w:t>
            </w:r>
            <w:proofErr w:type="spellStart"/>
            <w:r w:rsidRPr="006651D8">
              <w:rPr>
                <w:rFonts w:ascii="Times New Roman" w:eastAsia="Times New Roman" w:hAnsi="Times New Roman" w:cs="Times New Roman"/>
                <w:kern w:val="0"/>
                <w14:ligatures w14:val="none"/>
              </w:rPr>
              <w:t>znakova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turističke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smeđe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signalizacije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uz</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državnu</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cestu</w:t>
            </w:r>
            <w:proofErr w:type="spellEnd"/>
            <w:r w:rsidRPr="006651D8">
              <w:rPr>
                <w:rFonts w:ascii="Times New Roman" w:eastAsia="Times New Roman" w:hAnsi="Times New Roman" w:cs="Times New Roman"/>
                <w:kern w:val="0"/>
                <w14:ligatures w14:val="none"/>
              </w:rPr>
              <w:t xml:space="preserve"> D1.</w:t>
            </w:r>
          </w:p>
        </w:tc>
        <w:tc>
          <w:tcPr>
            <w:tcW w:w="0" w:type="auto"/>
            <w:vAlign w:val="center"/>
            <w:hideMark/>
          </w:tcPr>
          <w:p w14:paraId="7BC3596D"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 xml:space="preserve">Projekt se </w:t>
            </w:r>
            <w:proofErr w:type="spellStart"/>
            <w:r w:rsidRPr="006651D8">
              <w:rPr>
                <w:rFonts w:ascii="Times New Roman" w:eastAsia="Times New Roman" w:hAnsi="Times New Roman" w:cs="Times New Roman"/>
                <w:kern w:val="0"/>
                <w14:ligatures w14:val="none"/>
              </w:rPr>
              <w:t>provodi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fazno</w:t>
            </w:r>
            <w:proofErr w:type="spellEnd"/>
            <w:r w:rsidRPr="006651D8">
              <w:rPr>
                <w:rFonts w:ascii="Times New Roman" w:eastAsia="Times New Roman" w:hAnsi="Times New Roman" w:cs="Times New Roman"/>
                <w:kern w:val="0"/>
                <w14:ligatures w14:val="none"/>
              </w:rPr>
              <w:t>.</w:t>
            </w:r>
          </w:p>
        </w:tc>
        <w:tc>
          <w:tcPr>
            <w:tcW w:w="0" w:type="auto"/>
            <w:vAlign w:val="center"/>
            <w:hideMark/>
          </w:tcPr>
          <w:p w14:paraId="104A9945"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Nastaviti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postavljanje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signalizacije</w:t>
            </w:r>
            <w:proofErr w:type="spellEnd"/>
            <w:r w:rsidRPr="006651D8">
              <w:rPr>
                <w:rFonts w:ascii="Times New Roman" w:eastAsia="Times New Roman" w:hAnsi="Times New Roman" w:cs="Times New Roman"/>
                <w:kern w:val="0"/>
                <w14:ligatures w14:val="none"/>
              </w:rPr>
              <w:t>.</w:t>
            </w:r>
          </w:p>
        </w:tc>
      </w:tr>
      <w:tr w:rsidR="00BF2E50" w:rsidRPr="006651D8" w14:paraId="13B163C4" w14:textId="77777777" w:rsidTr="006651D8">
        <w:trPr>
          <w:tblCellSpacing w:w="15" w:type="dxa"/>
        </w:trPr>
        <w:tc>
          <w:tcPr>
            <w:tcW w:w="0" w:type="auto"/>
            <w:vAlign w:val="center"/>
            <w:hideMark/>
          </w:tcPr>
          <w:p w14:paraId="64271649"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11</w:t>
            </w:r>
          </w:p>
        </w:tc>
        <w:tc>
          <w:tcPr>
            <w:tcW w:w="0" w:type="auto"/>
            <w:vAlign w:val="center"/>
            <w:hideMark/>
          </w:tcPr>
          <w:p w14:paraId="4A8ED40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 xml:space="preserve">Projekt Rastoke Outdoor – </w:t>
            </w:r>
            <w:proofErr w:type="spellStart"/>
            <w:r w:rsidRPr="006651D8">
              <w:rPr>
                <w:rFonts w:ascii="Times New Roman" w:eastAsia="Times New Roman" w:hAnsi="Times New Roman" w:cs="Times New Roman"/>
                <w:kern w:val="0"/>
                <w14:ligatures w14:val="none"/>
              </w:rPr>
              <w:t>označavanje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staza</w:t>
            </w:r>
            <w:proofErr w:type="spellEnd"/>
          </w:p>
        </w:tc>
        <w:tc>
          <w:tcPr>
            <w:tcW w:w="0" w:type="auto"/>
            <w:vAlign w:val="center"/>
            <w:hideMark/>
          </w:tcPr>
          <w:p w14:paraId="6469AEEB"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4568500D"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 xml:space="preserve">Fond za </w:t>
            </w:r>
            <w:proofErr w:type="spellStart"/>
            <w:r w:rsidRPr="006651D8">
              <w:rPr>
                <w:rFonts w:ascii="Times New Roman" w:eastAsia="Times New Roman" w:hAnsi="Times New Roman" w:cs="Times New Roman"/>
                <w:kern w:val="0"/>
                <w14:ligatures w14:val="none"/>
              </w:rPr>
              <w:t>nerazvijene</w:t>
            </w:r>
            <w:proofErr w:type="spellEnd"/>
          </w:p>
        </w:tc>
        <w:tc>
          <w:tcPr>
            <w:tcW w:w="0" w:type="auto"/>
            <w:vAlign w:val="center"/>
            <w:hideMark/>
          </w:tcPr>
          <w:p w14:paraId="4DD3E507"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5506235F"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6787C794"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5F007153"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Postavljene nove oznake za pješačke i biciklističke staze.</w:t>
            </w:r>
          </w:p>
        </w:tc>
        <w:tc>
          <w:tcPr>
            <w:tcW w:w="0" w:type="auto"/>
            <w:vAlign w:val="center"/>
            <w:hideMark/>
          </w:tcPr>
          <w:p w14:paraId="2F0860F5"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w:t>
            </w:r>
          </w:p>
        </w:tc>
        <w:tc>
          <w:tcPr>
            <w:tcW w:w="0" w:type="auto"/>
            <w:vAlign w:val="center"/>
            <w:hideMark/>
          </w:tcPr>
          <w:p w14:paraId="6F7C6EBE"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Daljnji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razvoj</w:t>
            </w:r>
            <w:proofErr w:type="spellEnd"/>
            <w:r w:rsidRPr="006651D8">
              <w:rPr>
                <w:rFonts w:ascii="Times New Roman" w:eastAsia="Times New Roman" w:hAnsi="Times New Roman" w:cs="Times New Roman"/>
                <w:kern w:val="0"/>
                <w14:ligatures w14:val="none"/>
              </w:rPr>
              <w:t xml:space="preserve"> outdoor </w:t>
            </w:r>
            <w:proofErr w:type="spellStart"/>
            <w:r w:rsidRPr="006651D8">
              <w:rPr>
                <w:rFonts w:ascii="Times New Roman" w:eastAsia="Times New Roman" w:hAnsi="Times New Roman" w:cs="Times New Roman"/>
                <w:kern w:val="0"/>
                <w14:ligatures w14:val="none"/>
              </w:rPr>
              <w:t>ponude</w:t>
            </w:r>
            <w:proofErr w:type="spellEnd"/>
            <w:r w:rsidRPr="006651D8">
              <w:rPr>
                <w:rFonts w:ascii="Times New Roman" w:eastAsia="Times New Roman" w:hAnsi="Times New Roman" w:cs="Times New Roman"/>
                <w:kern w:val="0"/>
                <w14:ligatures w14:val="none"/>
              </w:rPr>
              <w:t>.</w:t>
            </w:r>
          </w:p>
        </w:tc>
      </w:tr>
      <w:tr w:rsidR="00BF2E50" w:rsidRPr="006651D8" w14:paraId="2C8E8AEF" w14:textId="77777777" w:rsidTr="006651D8">
        <w:trPr>
          <w:tblCellSpacing w:w="15" w:type="dxa"/>
        </w:trPr>
        <w:tc>
          <w:tcPr>
            <w:tcW w:w="0" w:type="auto"/>
            <w:vAlign w:val="center"/>
            <w:hideMark/>
          </w:tcPr>
          <w:p w14:paraId="174D09AF"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lastRenderedPageBreak/>
              <w:t>12</w:t>
            </w:r>
          </w:p>
        </w:tc>
        <w:tc>
          <w:tcPr>
            <w:tcW w:w="0" w:type="auto"/>
            <w:vAlign w:val="center"/>
            <w:hideMark/>
          </w:tcPr>
          <w:p w14:paraId="017929E3"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 xml:space="preserve">Podrška </w:t>
            </w:r>
            <w:proofErr w:type="spellStart"/>
            <w:r w:rsidRPr="006651D8">
              <w:rPr>
                <w:rFonts w:ascii="Times New Roman" w:eastAsia="Times New Roman" w:hAnsi="Times New Roman" w:cs="Times New Roman"/>
                <w:kern w:val="0"/>
                <w14:ligatures w14:val="none"/>
              </w:rPr>
              <w:t>organizaciji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događanja</w:t>
            </w:r>
            <w:proofErr w:type="spellEnd"/>
          </w:p>
        </w:tc>
        <w:tc>
          <w:tcPr>
            <w:tcW w:w="0" w:type="auto"/>
            <w:vAlign w:val="center"/>
            <w:hideMark/>
          </w:tcPr>
          <w:p w14:paraId="20489C7E"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 TZ Slunj, POU Slunj</w:t>
            </w:r>
          </w:p>
        </w:tc>
        <w:tc>
          <w:tcPr>
            <w:tcW w:w="0" w:type="auto"/>
            <w:vAlign w:val="center"/>
            <w:hideMark/>
          </w:tcPr>
          <w:p w14:paraId="1CA85C01"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 xml:space="preserve">Udruge i </w:t>
            </w:r>
            <w:proofErr w:type="spellStart"/>
            <w:r w:rsidRPr="006651D8">
              <w:rPr>
                <w:rFonts w:ascii="Times New Roman" w:eastAsia="Times New Roman" w:hAnsi="Times New Roman" w:cs="Times New Roman"/>
                <w:kern w:val="0"/>
                <w14:ligatures w14:val="none"/>
              </w:rPr>
              <w:t>dionici</w:t>
            </w:r>
            <w:proofErr w:type="spellEnd"/>
          </w:p>
        </w:tc>
        <w:tc>
          <w:tcPr>
            <w:tcW w:w="0" w:type="auto"/>
            <w:vAlign w:val="center"/>
            <w:hideMark/>
          </w:tcPr>
          <w:p w14:paraId="01DE4342"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46C6EF3D"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 TZ Slunj</w:t>
            </w:r>
          </w:p>
        </w:tc>
        <w:tc>
          <w:tcPr>
            <w:tcW w:w="0" w:type="auto"/>
            <w:vAlign w:val="center"/>
            <w:hideMark/>
          </w:tcPr>
          <w:p w14:paraId="58D4D875"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7880D8C4" w14:textId="55735D36"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Organizirana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brojna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događanja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Uskrsni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sajam</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Mostovi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plešu</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Izložbeni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korzo</w:t>
            </w:r>
            <w:proofErr w:type="spellEnd"/>
            <w:r w:rsidRPr="006651D8">
              <w:rPr>
                <w:rFonts w:ascii="Times New Roman" w:eastAsia="Times New Roman" w:hAnsi="Times New Roman" w:cs="Times New Roman"/>
                <w:kern w:val="0"/>
                <w14:ligatures w14:val="none"/>
              </w:rPr>
              <w:t xml:space="preserve">, Dani </w:t>
            </w:r>
            <w:proofErr w:type="spellStart"/>
            <w:r w:rsidRPr="006651D8">
              <w:rPr>
                <w:rFonts w:ascii="Times New Roman" w:eastAsia="Times New Roman" w:hAnsi="Times New Roman" w:cs="Times New Roman"/>
                <w:kern w:val="0"/>
                <w14:ligatures w14:val="none"/>
              </w:rPr>
              <w:t>mlina</w:t>
            </w:r>
            <w:proofErr w:type="spellEnd"/>
            <w:r w:rsidRPr="006651D8">
              <w:rPr>
                <w:rFonts w:ascii="Times New Roman" w:eastAsia="Times New Roman" w:hAnsi="Times New Roman" w:cs="Times New Roman"/>
                <w:kern w:val="0"/>
                <w14:ligatures w14:val="none"/>
              </w:rPr>
              <w:t xml:space="preserve">, </w:t>
            </w:r>
            <w:proofErr w:type="spellStart"/>
            <w:r w:rsidR="00BF2E50">
              <w:rPr>
                <w:rFonts w:ascii="Times New Roman" w:eastAsia="Times New Roman" w:hAnsi="Times New Roman" w:cs="Times New Roman"/>
                <w:kern w:val="0"/>
                <w14:ligatures w14:val="none"/>
              </w:rPr>
              <w:t>Slunjsko</w:t>
            </w:r>
            <w:proofErr w:type="spellEnd"/>
            <w:r w:rsidR="00BF2E50">
              <w:rPr>
                <w:rFonts w:ascii="Times New Roman" w:eastAsia="Times New Roman" w:hAnsi="Times New Roman" w:cs="Times New Roman"/>
                <w:kern w:val="0"/>
                <w14:ligatures w14:val="none"/>
              </w:rPr>
              <w:t xml:space="preserve"> </w:t>
            </w:r>
            <w:proofErr w:type="spellStart"/>
            <w:r w:rsidR="00BF2E50">
              <w:rPr>
                <w:rFonts w:ascii="Times New Roman" w:eastAsia="Times New Roman" w:hAnsi="Times New Roman" w:cs="Times New Roman"/>
                <w:kern w:val="0"/>
                <w14:ligatures w14:val="none"/>
              </w:rPr>
              <w:t>ljeto</w:t>
            </w:r>
            <w:proofErr w:type="spellEnd"/>
            <w:r w:rsidR="00BF2E50">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Jesenska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šetnja</w:t>
            </w:r>
            <w:proofErr w:type="spellEnd"/>
            <w:r w:rsidRPr="006651D8">
              <w:rPr>
                <w:rFonts w:ascii="Times New Roman" w:eastAsia="Times New Roman" w:hAnsi="Times New Roman" w:cs="Times New Roman"/>
                <w:kern w:val="0"/>
                <w14:ligatures w14:val="none"/>
              </w:rPr>
              <w:t xml:space="preserve"> i Advent.</w:t>
            </w:r>
          </w:p>
        </w:tc>
        <w:tc>
          <w:tcPr>
            <w:tcW w:w="0" w:type="auto"/>
            <w:vAlign w:val="center"/>
            <w:hideMark/>
          </w:tcPr>
          <w:p w14:paraId="0208D65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w:t>
            </w:r>
          </w:p>
        </w:tc>
        <w:tc>
          <w:tcPr>
            <w:tcW w:w="0" w:type="auto"/>
            <w:vAlign w:val="center"/>
            <w:hideMark/>
          </w:tcPr>
          <w:p w14:paraId="28144457"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Daljnje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unapređenje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manifestacija</w:t>
            </w:r>
            <w:proofErr w:type="spellEnd"/>
            <w:r w:rsidRPr="006651D8">
              <w:rPr>
                <w:rFonts w:ascii="Times New Roman" w:eastAsia="Times New Roman" w:hAnsi="Times New Roman" w:cs="Times New Roman"/>
                <w:kern w:val="0"/>
                <w14:ligatures w14:val="none"/>
              </w:rPr>
              <w:t>.</w:t>
            </w:r>
          </w:p>
        </w:tc>
      </w:tr>
      <w:tr w:rsidR="00BF2E50" w:rsidRPr="006651D8" w14:paraId="5ED433BA" w14:textId="77777777" w:rsidTr="006651D8">
        <w:trPr>
          <w:tblCellSpacing w:w="15" w:type="dxa"/>
        </w:trPr>
        <w:tc>
          <w:tcPr>
            <w:tcW w:w="0" w:type="auto"/>
            <w:vAlign w:val="center"/>
            <w:hideMark/>
          </w:tcPr>
          <w:p w14:paraId="7374CEAF"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13</w:t>
            </w:r>
          </w:p>
        </w:tc>
        <w:tc>
          <w:tcPr>
            <w:tcW w:w="0" w:type="auto"/>
            <w:vAlign w:val="center"/>
            <w:hideMark/>
          </w:tcPr>
          <w:p w14:paraId="632A03F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Promocija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lokalnih</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proizvođača</w:t>
            </w:r>
            <w:proofErr w:type="spellEnd"/>
          </w:p>
        </w:tc>
        <w:tc>
          <w:tcPr>
            <w:tcW w:w="0" w:type="auto"/>
            <w:vAlign w:val="center"/>
            <w:hideMark/>
          </w:tcPr>
          <w:p w14:paraId="5DE5EB79"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58876044"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w:t>
            </w:r>
          </w:p>
        </w:tc>
        <w:tc>
          <w:tcPr>
            <w:tcW w:w="0" w:type="auto"/>
            <w:vAlign w:val="center"/>
            <w:hideMark/>
          </w:tcPr>
          <w:p w14:paraId="5C84EC57"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726BA51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26A84063"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1FBAED42"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Na događanjima omogućena prezentacija proizvoda lokalnih proizvođača.</w:t>
            </w:r>
          </w:p>
        </w:tc>
        <w:tc>
          <w:tcPr>
            <w:tcW w:w="0" w:type="auto"/>
            <w:vAlign w:val="center"/>
            <w:hideMark/>
          </w:tcPr>
          <w:p w14:paraId="612CC7E7"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w:t>
            </w:r>
          </w:p>
        </w:tc>
        <w:tc>
          <w:tcPr>
            <w:tcW w:w="0" w:type="auto"/>
            <w:vAlign w:val="center"/>
            <w:hideMark/>
          </w:tcPr>
          <w:p w14:paraId="0DFDDB56"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Nastaviti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poticanje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lokalne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proizvodnje</w:t>
            </w:r>
            <w:proofErr w:type="spellEnd"/>
            <w:r w:rsidRPr="006651D8">
              <w:rPr>
                <w:rFonts w:ascii="Times New Roman" w:eastAsia="Times New Roman" w:hAnsi="Times New Roman" w:cs="Times New Roman"/>
                <w:kern w:val="0"/>
                <w14:ligatures w14:val="none"/>
              </w:rPr>
              <w:t>.</w:t>
            </w:r>
          </w:p>
        </w:tc>
      </w:tr>
      <w:tr w:rsidR="00BF2E50" w:rsidRPr="006651D8" w14:paraId="13AAE57B" w14:textId="77777777" w:rsidTr="006651D8">
        <w:trPr>
          <w:tblCellSpacing w:w="15" w:type="dxa"/>
        </w:trPr>
        <w:tc>
          <w:tcPr>
            <w:tcW w:w="0" w:type="auto"/>
            <w:vAlign w:val="center"/>
            <w:hideMark/>
          </w:tcPr>
          <w:p w14:paraId="0DD15D56"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14</w:t>
            </w:r>
          </w:p>
        </w:tc>
        <w:tc>
          <w:tcPr>
            <w:tcW w:w="0" w:type="auto"/>
            <w:vAlign w:val="center"/>
            <w:hideMark/>
          </w:tcPr>
          <w:p w14:paraId="33F65BE6"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Promocija destinacije i distribucija materijala</w:t>
            </w:r>
          </w:p>
        </w:tc>
        <w:tc>
          <w:tcPr>
            <w:tcW w:w="0" w:type="auto"/>
            <w:vAlign w:val="center"/>
            <w:hideMark/>
          </w:tcPr>
          <w:p w14:paraId="0D304E1D"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113173E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Regionalna</w:t>
            </w:r>
            <w:proofErr w:type="spellEnd"/>
            <w:r w:rsidRPr="006651D8">
              <w:rPr>
                <w:rFonts w:ascii="Times New Roman" w:eastAsia="Times New Roman" w:hAnsi="Times New Roman" w:cs="Times New Roman"/>
                <w:kern w:val="0"/>
                <w14:ligatures w14:val="none"/>
              </w:rPr>
              <w:t xml:space="preserve"> TZ</w:t>
            </w:r>
          </w:p>
        </w:tc>
        <w:tc>
          <w:tcPr>
            <w:tcW w:w="0" w:type="auto"/>
            <w:vAlign w:val="center"/>
            <w:hideMark/>
          </w:tcPr>
          <w:p w14:paraId="3138DFDB"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6DF09418"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416E5E1F"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421D996A"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Distribuirani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promotivni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materijali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putem</w:t>
            </w:r>
            <w:proofErr w:type="spellEnd"/>
            <w:r w:rsidRPr="006651D8">
              <w:rPr>
                <w:rFonts w:ascii="Times New Roman" w:eastAsia="Times New Roman" w:hAnsi="Times New Roman" w:cs="Times New Roman"/>
                <w:kern w:val="0"/>
                <w14:ligatures w14:val="none"/>
              </w:rPr>
              <w:t xml:space="preserve"> TIC-a Rastoke, </w:t>
            </w:r>
            <w:proofErr w:type="spellStart"/>
            <w:r w:rsidRPr="006651D8">
              <w:rPr>
                <w:rFonts w:ascii="Times New Roman" w:eastAsia="Times New Roman" w:hAnsi="Times New Roman" w:cs="Times New Roman"/>
                <w:kern w:val="0"/>
                <w14:ligatures w14:val="none"/>
              </w:rPr>
              <w:t>turističkih</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sajmova</w:t>
            </w:r>
            <w:proofErr w:type="spellEnd"/>
            <w:r w:rsidRPr="006651D8">
              <w:rPr>
                <w:rFonts w:ascii="Times New Roman" w:eastAsia="Times New Roman" w:hAnsi="Times New Roman" w:cs="Times New Roman"/>
                <w:kern w:val="0"/>
                <w14:ligatures w14:val="none"/>
              </w:rPr>
              <w:t xml:space="preserve"> i </w:t>
            </w:r>
            <w:proofErr w:type="spellStart"/>
            <w:r w:rsidRPr="006651D8">
              <w:rPr>
                <w:rFonts w:ascii="Times New Roman" w:eastAsia="Times New Roman" w:hAnsi="Times New Roman" w:cs="Times New Roman"/>
                <w:kern w:val="0"/>
                <w14:ligatures w14:val="none"/>
              </w:rPr>
              <w:t>partnera</w:t>
            </w:r>
            <w:proofErr w:type="spellEnd"/>
            <w:r w:rsidRPr="006651D8">
              <w:rPr>
                <w:rFonts w:ascii="Times New Roman" w:eastAsia="Times New Roman" w:hAnsi="Times New Roman" w:cs="Times New Roman"/>
                <w:kern w:val="0"/>
                <w14:ligatures w14:val="none"/>
              </w:rPr>
              <w:t>.</w:t>
            </w:r>
          </w:p>
        </w:tc>
        <w:tc>
          <w:tcPr>
            <w:tcW w:w="0" w:type="auto"/>
            <w:vAlign w:val="center"/>
            <w:hideMark/>
          </w:tcPr>
          <w:p w14:paraId="04933C4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w:t>
            </w:r>
          </w:p>
        </w:tc>
        <w:tc>
          <w:tcPr>
            <w:tcW w:w="0" w:type="auto"/>
            <w:vAlign w:val="center"/>
            <w:hideMark/>
          </w:tcPr>
          <w:p w14:paraId="1F7CD959"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Nastaviti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promociju</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destinacije</w:t>
            </w:r>
            <w:proofErr w:type="spellEnd"/>
            <w:r w:rsidRPr="006651D8">
              <w:rPr>
                <w:rFonts w:ascii="Times New Roman" w:eastAsia="Times New Roman" w:hAnsi="Times New Roman" w:cs="Times New Roman"/>
                <w:kern w:val="0"/>
                <w14:ligatures w14:val="none"/>
              </w:rPr>
              <w:t>.</w:t>
            </w:r>
          </w:p>
        </w:tc>
      </w:tr>
      <w:tr w:rsidR="00BF2E50" w:rsidRPr="006651D8" w14:paraId="0A0B49C9" w14:textId="77777777" w:rsidTr="006651D8">
        <w:trPr>
          <w:tblCellSpacing w:w="15" w:type="dxa"/>
        </w:trPr>
        <w:tc>
          <w:tcPr>
            <w:tcW w:w="0" w:type="auto"/>
            <w:vAlign w:val="center"/>
            <w:hideMark/>
          </w:tcPr>
          <w:p w14:paraId="1E32515D"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15</w:t>
            </w:r>
          </w:p>
        </w:tc>
        <w:tc>
          <w:tcPr>
            <w:tcW w:w="0" w:type="auto"/>
            <w:vAlign w:val="center"/>
            <w:hideMark/>
          </w:tcPr>
          <w:p w14:paraId="0B6820A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Sudjelovanje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na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turističkim</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sajmovima</w:t>
            </w:r>
            <w:proofErr w:type="spellEnd"/>
          </w:p>
        </w:tc>
        <w:tc>
          <w:tcPr>
            <w:tcW w:w="0" w:type="auto"/>
            <w:vAlign w:val="center"/>
            <w:hideMark/>
          </w:tcPr>
          <w:p w14:paraId="34BA2FB1"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65C45E88"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Regionalna</w:t>
            </w:r>
            <w:proofErr w:type="spellEnd"/>
            <w:r w:rsidRPr="006651D8">
              <w:rPr>
                <w:rFonts w:ascii="Times New Roman" w:eastAsia="Times New Roman" w:hAnsi="Times New Roman" w:cs="Times New Roman"/>
                <w:kern w:val="0"/>
                <w14:ligatures w14:val="none"/>
              </w:rPr>
              <w:t xml:space="preserve"> TZ</w:t>
            </w:r>
          </w:p>
        </w:tc>
        <w:tc>
          <w:tcPr>
            <w:tcW w:w="0" w:type="auto"/>
            <w:vAlign w:val="center"/>
            <w:hideMark/>
          </w:tcPr>
          <w:p w14:paraId="396B8151"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6C4CC834"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58A9738B"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77C270B0"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Promotivni materijali distribuirani na sajmu Place2Go te međunarodnim sajmovima.</w:t>
            </w:r>
          </w:p>
        </w:tc>
        <w:tc>
          <w:tcPr>
            <w:tcW w:w="0" w:type="auto"/>
            <w:vAlign w:val="center"/>
            <w:hideMark/>
          </w:tcPr>
          <w:p w14:paraId="7969FDEE"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w:t>
            </w:r>
          </w:p>
        </w:tc>
        <w:tc>
          <w:tcPr>
            <w:tcW w:w="0" w:type="auto"/>
            <w:vAlign w:val="center"/>
            <w:hideMark/>
          </w:tcPr>
          <w:p w14:paraId="723F862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Nastaviti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sudjelovanje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na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sajmovima</w:t>
            </w:r>
            <w:proofErr w:type="spellEnd"/>
            <w:r w:rsidRPr="006651D8">
              <w:rPr>
                <w:rFonts w:ascii="Times New Roman" w:eastAsia="Times New Roman" w:hAnsi="Times New Roman" w:cs="Times New Roman"/>
                <w:kern w:val="0"/>
                <w14:ligatures w14:val="none"/>
              </w:rPr>
              <w:t>.</w:t>
            </w:r>
          </w:p>
        </w:tc>
      </w:tr>
      <w:tr w:rsidR="00BF2E50" w:rsidRPr="006651D8" w14:paraId="0256AF6A" w14:textId="77777777" w:rsidTr="006651D8">
        <w:trPr>
          <w:tblCellSpacing w:w="15" w:type="dxa"/>
        </w:trPr>
        <w:tc>
          <w:tcPr>
            <w:tcW w:w="0" w:type="auto"/>
            <w:vAlign w:val="center"/>
            <w:hideMark/>
          </w:tcPr>
          <w:p w14:paraId="6E1A6AF9"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lastRenderedPageBreak/>
              <w:t>16</w:t>
            </w:r>
          </w:p>
        </w:tc>
        <w:tc>
          <w:tcPr>
            <w:tcW w:w="0" w:type="auto"/>
            <w:vAlign w:val="center"/>
            <w:hideMark/>
          </w:tcPr>
          <w:p w14:paraId="0686D33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Medijska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promocija</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destinacije</w:t>
            </w:r>
            <w:proofErr w:type="spellEnd"/>
          </w:p>
        </w:tc>
        <w:tc>
          <w:tcPr>
            <w:tcW w:w="0" w:type="auto"/>
            <w:vAlign w:val="center"/>
            <w:hideMark/>
          </w:tcPr>
          <w:p w14:paraId="7D608E4F"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7C405D8A"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Mediji</w:t>
            </w:r>
            <w:proofErr w:type="spellEnd"/>
          </w:p>
        </w:tc>
        <w:tc>
          <w:tcPr>
            <w:tcW w:w="0" w:type="auto"/>
            <w:vAlign w:val="center"/>
            <w:hideMark/>
          </w:tcPr>
          <w:p w14:paraId="4C51664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69CC8D79"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675C4E32"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5B30BBF0"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Objave o destinaciji Slunj – Rastoke u nacionalnim medijima i turističkim portalima.</w:t>
            </w:r>
          </w:p>
        </w:tc>
        <w:tc>
          <w:tcPr>
            <w:tcW w:w="0" w:type="auto"/>
            <w:vAlign w:val="center"/>
            <w:hideMark/>
          </w:tcPr>
          <w:p w14:paraId="77A6D5FA"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w:t>
            </w:r>
          </w:p>
        </w:tc>
        <w:tc>
          <w:tcPr>
            <w:tcW w:w="0" w:type="auto"/>
            <w:vAlign w:val="center"/>
            <w:hideMark/>
          </w:tcPr>
          <w:p w14:paraId="566BD852"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Daljnje jačanje odnosa s medijima.</w:t>
            </w:r>
          </w:p>
        </w:tc>
      </w:tr>
      <w:tr w:rsidR="00BF2E50" w:rsidRPr="006651D8" w14:paraId="31A9A450" w14:textId="77777777" w:rsidTr="006651D8">
        <w:trPr>
          <w:tblCellSpacing w:w="15" w:type="dxa"/>
        </w:trPr>
        <w:tc>
          <w:tcPr>
            <w:tcW w:w="0" w:type="auto"/>
            <w:vAlign w:val="center"/>
            <w:hideMark/>
          </w:tcPr>
          <w:p w14:paraId="52941F04"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17</w:t>
            </w:r>
          </w:p>
        </w:tc>
        <w:tc>
          <w:tcPr>
            <w:tcW w:w="0" w:type="auto"/>
            <w:vAlign w:val="center"/>
            <w:hideMark/>
          </w:tcPr>
          <w:p w14:paraId="1776CE6D"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Studijsko</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putovanje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novinara</w:t>
            </w:r>
            <w:proofErr w:type="spellEnd"/>
          </w:p>
        </w:tc>
        <w:tc>
          <w:tcPr>
            <w:tcW w:w="0" w:type="auto"/>
            <w:vAlign w:val="center"/>
            <w:hideMark/>
          </w:tcPr>
          <w:p w14:paraId="43D9DA47"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1797B5DB"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w:t>
            </w:r>
          </w:p>
        </w:tc>
        <w:tc>
          <w:tcPr>
            <w:tcW w:w="0" w:type="auto"/>
            <w:vAlign w:val="center"/>
            <w:hideMark/>
          </w:tcPr>
          <w:p w14:paraId="322840CA"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4D4A61FE"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399E3A98"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063AB396"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Organizirano studijsko putovanje novinara povodom obilježavanja Svjetskog dana turizma.</w:t>
            </w:r>
          </w:p>
        </w:tc>
        <w:tc>
          <w:tcPr>
            <w:tcW w:w="0" w:type="auto"/>
            <w:vAlign w:val="center"/>
            <w:hideMark/>
          </w:tcPr>
          <w:p w14:paraId="15083738"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w:t>
            </w:r>
          </w:p>
        </w:tc>
        <w:tc>
          <w:tcPr>
            <w:tcW w:w="0" w:type="auto"/>
            <w:vAlign w:val="center"/>
            <w:hideMark/>
          </w:tcPr>
          <w:p w14:paraId="773B1BE2"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Nastaviti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organizaciju</w:t>
            </w:r>
            <w:proofErr w:type="spellEnd"/>
            <w:r w:rsidRPr="006651D8">
              <w:rPr>
                <w:rFonts w:ascii="Times New Roman" w:eastAsia="Times New Roman" w:hAnsi="Times New Roman" w:cs="Times New Roman"/>
                <w:kern w:val="0"/>
                <w14:ligatures w14:val="none"/>
              </w:rPr>
              <w:t xml:space="preserve"> press putovanja.</w:t>
            </w:r>
          </w:p>
        </w:tc>
      </w:tr>
      <w:tr w:rsidR="00BF2E50" w:rsidRPr="006651D8" w14:paraId="26024777" w14:textId="77777777" w:rsidTr="006651D8">
        <w:trPr>
          <w:tblCellSpacing w:w="15" w:type="dxa"/>
        </w:trPr>
        <w:tc>
          <w:tcPr>
            <w:tcW w:w="0" w:type="auto"/>
            <w:vAlign w:val="center"/>
            <w:hideMark/>
          </w:tcPr>
          <w:p w14:paraId="54116A9A"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18</w:t>
            </w:r>
          </w:p>
        </w:tc>
        <w:tc>
          <w:tcPr>
            <w:tcW w:w="0" w:type="auto"/>
            <w:vAlign w:val="center"/>
            <w:hideMark/>
          </w:tcPr>
          <w:p w14:paraId="3B33721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Projekt Around Plitvice</w:t>
            </w:r>
          </w:p>
        </w:tc>
        <w:tc>
          <w:tcPr>
            <w:tcW w:w="0" w:type="auto"/>
            <w:vAlign w:val="center"/>
            <w:hideMark/>
          </w:tcPr>
          <w:p w14:paraId="3FAD5FAF"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793C894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 xml:space="preserve">TZP Plitvičke doline, </w:t>
            </w:r>
            <w:proofErr w:type="spellStart"/>
            <w:r w:rsidRPr="006651D8">
              <w:rPr>
                <w:rFonts w:ascii="Times New Roman" w:eastAsia="Times New Roman" w:hAnsi="Times New Roman" w:cs="Times New Roman"/>
                <w:kern w:val="0"/>
                <w14:ligatures w14:val="none"/>
              </w:rPr>
              <w:t>Općina</w:t>
            </w:r>
            <w:proofErr w:type="spellEnd"/>
            <w:r w:rsidRPr="006651D8">
              <w:rPr>
                <w:rFonts w:ascii="Times New Roman" w:eastAsia="Times New Roman" w:hAnsi="Times New Roman" w:cs="Times New Roman"/>
                <w:kern w:val="0"/>
                <w14:ligatures w14:val="none"/>
              </w:rPr>
              <w:t xml:space="preserve"> Cetingrad</w:t>
            </w:r>
          </w:p>
        </w:tc>
        <w:tc>
          <w:tcPr>
            <w:tcW w:w="0" w:type="auto"/>
            <w:vAlign w:val="center"/>
            <w:hideMark/>
          </w:tcPr>
          <w:p w14:paraId="226C28D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2A66855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 xml:space="preserve">Fond za </w:t>
            </w:r>
            <w:proofErr w:type="spellStart"/>
            <w:r w:rsidRPr="006651D8">
              <w:rPr>
                <w:rFonts w:ascii="Times New Roman" w:eastAsia="Times New Roman" w:hAnsi="Times New Roman" w:cs="Times New Roman"/>
                <w:kern w:val="0"/>
                <w14:ligatures w14:val="none"/>
              </w:rPr>
              <w:t>udružene</w:t>
            </w:r>
            <w:proofErr w:type="spellEnd"/>
            <w:r w:rsidRPr="006651D8">
              <w:rPr>
                <w:rFonts w:ascii="Times New Roman" w:eastAsia="Times New Roman" w:hAnsi="Times New Roman" w:cs="Times New Roman"/>
                <w:kern w:val="0"/>
                <w14:ligatures w14:val="none"/>
              </w:rPr>
              <w:t xml:space="preserve"> TZ</w:t>
            </w:r>
          </w:p>
        </w:tc>
        <w:tc>
          <w:tcPr>
            <w:tcW w:w="0" w:type="auto"/>
            <w:vAlign w:val="center"/>
            <w:hideMark/>
          </w:tcPr>
          <w:p w14:paraId="3A15080F"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53E2F18D"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Izrađen zajednički promotivni video i fotografije destinacije.</w:t>
            </w:r>
          </w:p>
        </w:tc>
        <w:tc>
          <w:tcPr>
            <w:tcW w:w="0" w:type="auto"/>
            <w:vAlign w:val="center"/>
            <w:hideMark/>
          </w:tcPr>
          <w:p w14:paraId="4459A0B7"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w:t>
            </w:r>
          </w:p>
        </w:tc>
        <w:tc>
          <w:tcPr>
            <w:tcW w:w="0" w:type="auto"/>
            <w:vAlign w:val="center"/>
            <w:hideMark/>
          </w:tcPr>
          <w:p w14:paraId="3D7754F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Nastaviti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zajedničke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promotivne</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aktivnosti</w:t>
            </w:r>
            <w:proofErr w:type="spellEnd"/>
            <w:r w:rsidRPr="006651D8">
              <w:rPr>
                <w:rFonts w:ascii="Times New Roman" w:eastAsia="Times New Roman" w:hAnsi="Times New Roman" w:cs="Times New Roman"/>
                <w:kern w:val="0"/>
                <w14:ligatures w14:val="none"/>
              </w:rPr>
              <w:t>.</w:t>
            </w:r>
          </w:p>
        </w:tc>
      </w:tr>
      <w:tr w:rsidR="00BF2E50" w:rsidRPr="006651D8" w14:paraId="368D572A" w14:textId="77777777" w:rsidTr="006651D8">
        <w:trPr>
          <w:tblCellSpacing w:w="15" w:type="dxa"/>
        </w:trPr>
        <w:tc>
          <w:tcPr>
            <w:tcW w:w="0" w:type="auto"/>
            <w:vAlign w:val="center"/>
            <w:hideMark/>
          </w:tcPr>
          <w:p w14:paraId="407C76A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19</w:t>
            </w:r>
          </w:p>
        </w:tc>
        <w:tc>
          <w:tcPr>
            <w:tcW w:w="0" w:type="auto"/>
            <w:vAlign w:val="center"/>
            <w:hideMark/>
          </w:tcPr>
          <w:p w14:paraId="01DF9C2A"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Članstvo</w:t>
            </w:r>
            <w:proofErr w:type="spellEnd"/>
            <w:r w:rsidRPr="006651D8">
              <w:rPr>
                <w:rFonts w:ascii="Times New Roman" w:eastAsia="Times New Roman" w:hAnsi="Times New Roman" w:cs="Times New Roman"/>
                <w:kern w:val="0"/>
                <w14:ligatures w14:val="none"/>
              </w:rPr>
              <w:t xml:space="preserve"> u </w:t>
            </w:r>
            <w:proofErr w:type="spellStart"/>
            <w:r w:rsidRPr="006651D8">
              <w:rPr>
                <w:rFonts w:ascii="Times New Roman" w:eastAsia="Times New Roman" w:hAnsi="Times New Roman" w:cs="Times New Roman"/>
                <w:kern w:val="0"/>
                <w14:ligatures w14:val="none"/>
              </w:rPr>
              <w:t>međunarodnim</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organizacijama</w:t>
            </w:r>
            <w:proofErr w:type="spellEnd"/>
          </w:p>
        </w:tc>
        <w:tc>
          <w:tcPr>
            <w:tcW w:w="0" w:type="auto"/>
            <w:vAlign w:val="center"/>
            <w:hideMark/>
          </w:tcPr>
          <w:p w14:paraId="7A76A808"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351944A1"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w:t>
            </w:r>
          </w:p>
        </w:tc>
        <w:tc>
          <w:tcPr>
            <w:tcW w:w="0" w:type="auto"/>
            <w:vAlign w:val="center"/>
            <w:hideMark/>
          </w:tcPr>
          <w:p w14:paraId="256A9980"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058F8225"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6D807338"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73D12ADE"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Članstvo</w:t>
            </w:r>
            <w:proofErr w:type="spellEnd"/>
            <w:r w:rsidRPr="006651D8">
              <w:rPr>
                <w:rFonts w:ascii="Times New Roman" w:eastAsia="Times New Roman" w:hAnsi="Times New Roman" w:cs="Times New Roman"/>
                <w:kern w:val="0"/>
                <w14:ligatures w14:val="none"/>
              </w:rPr>
              <w:t xml:space="preserve"> u </w:t>
            </w:r>
            <w:proofErr w:type="spellStart"/>
            <w:r w:rsidRPr="006651D8">
              <w:rPr>
                <w:rFonts w:ascii="Times New Roman" w:eastAsia="Times New Roman" w:hAnsi="Times New Roman" w:cs="Times New Roman"/>
                <w:kern w:val="0"/>
                <w14:ligatures w14:val="none"/>
              </w:rPr>
              <w:t>Europskoj</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federaciji</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Napoleonovih</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gradova</w:t>
            </w:r>
            <w:proofErr w:type="spellEnd"/>
            <w:r w:rsidRPr="006651D8">
              <w:rPr>
                <w:rFonts w:ascii="Times New Roman" w:eastAsia="Times New Roman" w:hAnsi="Times New Roman" w:cs="Times New Roman"/>
                <w:kern w:val="0"/>
                <w14:ligatures w14:val="none"/>
              </w:rPr>
              <w:t>.</w:t>
            </w:r>
          </w:p>
        </w:tc>
        <w:tc>
          <w:tcPr>
            <w:tcW w:w="0" w:type="auto"/>
            <w:vAlign w:val="center"/>
            <w:hideMark/>
          </w:tcPr>
          <w:p w14:paraId="3A668CD8"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w:t>
            </w:r>
          </w:p>
        </w:tc>
        <w:tc>
          <w:tcPr>
            <w:tcW w:w="0" w:type="auto"/>
            <w:vAlign w:val="center"/>
            <w:hideMark/>
          </w:tcPr>
          <w:p w14:paraId="0B362099"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Aktivno</w:t>
            </w:r>
            <w:proofErr w:type="spellEnd"/>
            <w:r w:rsidRPr="006651D8">
              <w:rPr>
                <w:rFonts w:ascii="Times New Roman" w:eastAsia="Times New Roman" w:hAnsi="Times New Roman" w:cs="Times New Roman"/>
                <w:kern w:val="0"/>
                <w14:ligatures w14:val="none"/>
              </w:rPr>
              <w:t xml:space="preserve"> </w:t>
            </w:r>
            <w:proofErr w:type="spellStart"/>
            <w:r w:rsidRPr="006651D8">
              <w:rPr>
                <w:rFonts w:ascii="Times New Roman" w:eastAsia="Times New Roman" w:hAnsi="Times New Roman" w:cs="Times New Roman"/>
                <w:kern w:val="0"/>
                <w14:ligatures w14:val="none"/>
              </w:rPr>
              <w:t>sudjelovanje</w:t>
            </w:r>
            <w:proofErr w:type="spellEnd"/>
            <w:r w:rsidRPr="006651D8">
              <w:rPr>
                <w:rFonts w:ascii="Times New Roman" w:eastAsia="Times New Roman" w:hAnsi="Times New Roman" w:cs="Times New Roman"/>
                <w:kern w:val="0"/>
                <w14:ligatures w14:val="none"/>
              </w:rPr>
              <w:t xml:space="preserve"> u </w:t>
            </w:r>
            <w:proofErr w:type="spellStart"/>
            <w:r w:rsidRPr="006651D8">
              <w:rPr>
                <w:rFonts w:ascii="Times New Roman" w:eastAsia="Times New Roman" w:hAnsi="Times New Roman" w:cs="Times New Roman"/>
                <w:kern w:val="0"/>
                <w14:ligatures w14:val="none"/>
              </w:rPr>
              <w:t>mreži</w:t>
            </w:r>
            <w:proofErr w:type="spellEnd"/>
            <w:r w:rsidRPr="006651D8">
              <w:rPr>
                <w:rFonts w:ascii="Times New Roman" w:eastAsia="Times New Roman" w:hAnsi="Times New Roman" w:cs="Times New Roman"/>
                <w:kern w:val="0"/>
                <w14:ligatures w14:val="none"/>
              </w:rPr>
              <w:t>.</w:t>
            </w:r>
          </w:p>
        </w:tc>
      </w:tr>
      <w:tr w:rsidR="00BF2E50" w:rsidRPr="006651D8" w14:paraId="436BBC0F" w14:textId="77777777" w:rsidTr="006651D8">
        <w:trPr>
          <w:tblCellSpacing w:w="15" w:type="dxa"/>
        </w:trPr>
        <w:tc>
          <w:tcPr>
            <w:tcW w:w="0" w:type="auto"/>
            <w:vAlign w:val="center"/>
            <w:hideMark/>
          </w:tcPr>
          <w:p w14:paraId="6755A7F8"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w:t>
            </w:r>
          </w:p>
        </w:tc>
        <w:tc>
          <w:tcPr>
            <w:tcW w:w="0" w:type="auto"/>
            <w:vAlign w:val="center"/>
            <w:hideMark/>
          </w:tcPr>
          <w:p w14:paraId="5C19BA65"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Članstvo u domaćim strukovnim organizacijama</w:t>
            </w:r>
          </w:p>
        </w:tc>
        <w:tc>
          <w:tcPr>
            <w:tcW w:w="0" w:type="auto"/>
            <w:vAlign w:val="center"/>
            <w:hideMark/>
          </w:tcPr>
          <w:p w14:paraId="6210A4B5"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338BA2CC"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Grad Slunj</w:t>
            </w:r>
          </w:p>
        </w:tc>
        <w:tc>
          <w:tcPr>
            <w:tcW w:w="0" w:type="auto"/>
            <w:vAlign w:val="center"/>
            <w:hideMark/>
          </w:tcPr>
          <w:p w14:paraId="0EF14D4B"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2025.</w:t>
            </w:r>
          </w:p>
        </w:tc>
        <w:tc>
          <w:tcPr>
            <w:tcW w:w="0" w:type="auto"/>
            <w:vAlign w:val="center"/>
            <w:hideMark/>
          </w:tcPr>
          <w:p w14:paraId="5A2F0046"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TZ Slunj</w:t>
            </w:r>
          </w:p>
        </w:tc>
        <w:tc>
          <w:tcPr>
            <w:tcW w:w="0" w:type="auto"/>
            <w:vAlign w:val="center"/>
            <w:hideMark/>
          </w:tcPr>
          <w:p w14:paraId="582A68F3"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Provedeno</w:t>
            </w:r>
            <w:proofErr w:type="spellEnd"/>
          </w:p>
        </w:tc>
        <w:tc>
          <w:tcPr>
            <w:tcW w:w="0" w:type="auto"/>
            <w:vAlign w:val="center"/>
            <w:hideMark/>
          </w:tcPr>
          <w:p w14:paraId="6E092537"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proofErr w:type="spellStart"/>
            <w:r w:rsidRPr="006651D8">
              <w:rPr>
                <w:rFonts w:ascii="Times New Roman" w:eastAsia="Times New Roman" w:hAnsi="Times New Roman" w:cs="Times New Roman"/>
                <w:kern w:val="0"/>
                <w14:ligatures w14:val="none"/>
              </w:rPr>
              <w:t>Članstvo</w:t>
            </w:r>
            <w:proofErr w:type="spellEnd"/>
            <w:r w:rsidRPr="006651D8">
              <w:rPr>
                <w:rFonts w:ascii="Times New Roman" w:eastAsia="Times New Roman" w:hAnsi="Times New Roman" w:cs="Times New Roman"/>
                <w:kern w:val="0"/>
                <w14:ligatures w14:val="none"/>
              </w:rPr>
              <w:t xml:space="preserve"> u </w:t>
            </w:r>
            <w:proofErr w:type="spellStart"/>
            <w:r w:rsidRPr="006651D8">
              <w:rPr>
                <w:rFonts w:ascii="Times New Roman" w:eastAsia="Times New Roman" w:hAnsi="Times New Roman" w:cs="Times New Roman"/>
                <w:kern w:val="0"/>
                <w14:ligatures w14:val="none"/>
              </w:rPr>
              <w:t>Udruzi</w:t>
            </w:r>
            <w:proofErr w:type="spellEnd"/>
            <w:r w:rsidRPr="006651D8">
              <w:rPr>
                <w:rFonts w:ascii="Times New Roman" w:eastAsia="Times New Roman" w:hAnsi="Times New Roman" w:cs="Times New Roman"/>
                <w:kern w:val="0"/>
                <w14:ligatures w14:val="none"/>
              </w:rPr>
              <w:t xml:space="preserve"> ruralnog turizma Hrvatske.</w:t>
            </w:r>
          </w:p>
        </w:tc>
        <w:tc>
          <w:tcPr>
            <w:tcW w:w="0" w:type="auto"/>
            <w:vAlign w:val="center"/>
            <w:hideMark/>
          </w:tcPr>
          <w:p w14:paraId="6FE5A13E" w14:textId="77777777" w:rsidR="006651D8" w:rsidRPr="006651D8" w:rsidRDefault="006651D8" w:rsidP="006651D8">
            <w:pPr>
              <w:spacing w:after="0" w:line="240" w:lineRule="auto"/>
              <w:rPr>
                <w:rFonts w:ascii="Times New Roman" w:eastAsia="Times New Roman" w:hAnsi="Times New Roman" w:cs="Times New Roman"/>
                <w:kern w:val="0"/>
                <w14:ligatures w14:val="none"/>
              </w:rPr>
            </w:pPr>
            <w:r w:rsidRPr="006651D8">
              <w:rPr>
                <w:rFonts w:ascii="Times New Roman" w:eastAsia="Times New Roman" w:hAnsi="Times New Roman" w:cs="Times New Roman"/>
                <w:kern w:val="0"/>
                <w14:ligatures w14:val="none"/>
              </w:rPr>
              <w:t>—</w:t>
            </w:r>
          </w:p>
        </w:tc>
        <w:tc>
          <w:tcPr>
            <w:tcW w:w="0" w:type="auto"/>
            <w:vAlign w:val="center"/>
            <w:hideMark/>
          </w:tcPr>
          <w:p w14:paraId="5767C7E0" w14:textId="77777777" w:rsidR="006651D8" w:rsidRPr="006651D8" w:rsidRDefault="006651D8" w:rsidP="006651D8">
            <w:pPr>
              <w:spacing w:after="0" w:line="240" w:lineRule="auto"/>
              <w:rPr>
                <w:rFonts w:ascii="Times New Roman" w:eastAsia="Times New Roman" w:hAnsi="Times New Roman" w:cs="Times New Roman"/>
                <w:kern w:val="0"/>
                <w:lang w:val="pl-PL"/>
                <w14:ligatures w14:val="none"/>
              </w:rPr>
            </w:pPr>
            <w:r w:rsidRPr="006651D8">
              <w:rPr>
                <w:rFonts w:ascii="Times New Roman" w:eastAsia="Times New Roman" w:hAnsi="Times New Roman" w:cs="Times New Roman"/>
                <w:kern w:val="0"/>
                <w:lang w:val="pl-PL"/>
                <w14:ligatures w14:val="none"/>
              </w:rPr>
              <w:t>Daljnje sudjelovanje u radu organizacije.</w:t>
            </w:r>
          </w:p>
        </w:tc>
      </w:tr>
    </w:tbl>
    <w:p w14:paraId="3E0CB015" w14:textId="77777777" w:rsidR="00B40FE1" w:rsidRDefault="00B40FE1">
      <w:pPr>
        <w:rPr>
          <w:b/>
          <w:bCs/>
        </w:rPr>
        <w:sectPr w:rsidR="00B40FE1" w:rsidSect="008F7765">
          <w:pgSz w:w="15840" w:h="12240" w:orient="landscape"/>
          <w:pgMar w:top="1440" w:right="1440" w:bottom="1440" w:left="1440" w:header="720" w:footer="720" w:gutter="0"/>
          <w:cols w:space="720"/>
          <w:docGrid w:linePitch="360"/>
        </w:sectPr>
      </w:pPr>
    </w:p>
    <w:p w14:paraId="4EC1AF19" w14:textId="7AAA86B2" w:rsidR="00F907DD" w:rsidRDefault="00447587" w:rsidP="00B40FE1">
      <w:pPr>
        <w:pStyle w:val="Heading1"/>
        <w:rPr>
          <w:rStyle w:val="bzpyqfadein"/>
        </w:rPr>
      </w:pPr>
      <w:proofErr w:type="spellStart"/>
      <w:r>
        <w:rPr>
          <w:rStyle w:val="bzpyqfadein"/>
        </w:rPr>
        <w:lastRenderedPageBreak/>
        <w:t>Zaključak</w:t>
      </w:r>
      <w:proofErr w:type="spellEnd"/>
    </w:p>
    <w:p w14:paraId="1F002439" w14:textId="77777777" w:rsidR="00447587" w:rsidRDefault="00447587" w:rsidP="00447587">
      <w:pPr>
        <w:pStyle w:val="NormalWeb"/>
        <w:spacing w:before="0" w:beforeAutospacing="0" w:after="0" w:afterAutospacing="0" w:line="360" w:lineRule="auto"/>
        <w:jc w:val="both"/>
        <w:rPr>
          <w:rStyle w:val="bzpyqfadein"/>
          <w:rFonts w:eastAsiaTheme="majorEastAsia"/>
        </w:rPr>
      </w:pPr>
    </w:p>
    <w:p w14:paraId="19AC389C" w14:textId="648D6247" w:rsidR="00F907DD" w:rsidRDefault="00F907DD" w:rsidP="00447587">
      <w:pPr>
        <w:pStyle w:val="NormalWeb"/>
        <w:spacing w:before="0" w:beforeAutospacing="0" w:after="0" w:afterAutospacing="0" w:line="360" w:lineRule="auto"/>
        <w:jc w:val="both"/>
        <w:rPr>
          <w:rStyle w:val="bzpyqfadein"/>
          <w:rFonts w:eastAsiaTheme="majorEastAsia"/>
        </w:rPr>
      </w:pPr>
      <w:proofErr w:type="spellStart"/>
      <w:r>
        <w:rPr>
          <w:rStyle w:val="bzpyqfadein"/>
          <w:rFonts w:eastAsiaTheme="majorEastAsia"/>
        </w:rPr>
        <w:t>Tijekom</w:t>
      </w:r>
      <w:proofErr w:type="spellEnd"/>
      <w:r>
        <w:rPr>
          <w:rStyle w:val="bzpyqfadein"/>
          <w:rFonts w:eastAsiaTheme="majorEastAsia"/>
        </w:rPr>
        <w:t xml:space="preserve"> 2025. </w:t>
      </w:r>
      <w:proofErr w:type="spellStart"/>
      <w:r>
        <w:rPr>
          <w:rStyle w:val="bzpyqfadein"/>
          <w:rFonts w:eastAsiaTheme="majorEastAsia"/>
        </w:rPr>
        <w:t>godine</w:t>
      </w:r>
      <w:proofErr w:type="spellEnd"/>
      <w:r>
        <w:rPr>
          <w:rStyle w:val="bzpyqfadein"/>
          <w:rFonts w:eastAsiaTheme="majorEastAsia"/>
        </w:rPr>
        <w:t xml:space="preserve"> </w:t>
      </w:r>
      <w:proofErr w:type="spellStart"/>
      <w:r>
        <w:rPr>
          <w:rStyle w:val="bzpyqfadein"/>
          <w:rFonts w:eastAsiaTheme="majorEastAsia"/>
        </w:rPr>
        <w:t>provedene</w:t>
      </w:r>
      <w:proofErr w:type="spellEnd"/>
      <w:r>
        <w:rPr>
          <w:rStyle w:val="bzpyqfadein"/>
          <w:rFonts w:eastAsiaTheme="majorEastAsia"/>
        </w:rPr>
        <w:t xml:space="preserve"> </w:t>
      </w:r>
      <w:proofErr w:type="spellStart"/>
      <w:r>
        <w:rPr>
          <w:rStyle w:val="bzpyqfadein"/>
          <w:rFonts w:eastAsiaTheme="majorEastAsia"/>
        </w:rPr>
        <w:t>su</w:t>
      </w:r>
      <w:proofErr w:type="spellEnd"/>
      <w:r>
        <w:rPr>
          <w:rStyle w:val="bzpyqfadein"/>
          <w:rFonts w:eastAsiaTheme="majorEastAsia"/>
        </w:rPr>
        <w:t xml:space="preserve"> </w:t>
      </w:r>
      <w:proofErr w:type="spellStart"/>
      <w:r>
        <w:rPr>
          <w:rStyle w:val="bzpyqfadein"/>
          <w:rFonts w:eastAsiaTheme="majorEastAsia"/>
        </w:rPr>
        <w:t>brojne</w:t>
      </w:r>
      <w:proofErr w:type="spellEnd"/>
      <w:r>
        <w:rPr>
          <w:rStyle w:val="bzpyqfadein"/>
          <w:rFonts w:eastAsiaTheme="majorEastAsia"/>
        </w:rPr>
        <w:t xml:space="preserve"> </w:t>
      </w:r>
      <w:proofErr w:type="spellStart"/>
      <w:r>
        <w:rPr>
          <w:rStyle w:val="bzpyqfadein"/>
          <w:rFonts w:eastAsiaTheme="majorEastAsia"/>
        </w:rPr>
        <w:t>aktivnosti</w:t>
      </w:r>
      <w:proofErr w:type="spellEnd"/>
      <w:r>
        <w:rPr>
          <w:rStyle w:val="bzpyqfadein"/>
          <w:rFonts w:eastAsiaTheme="majorEastAsia"/>
        </w:rPr>
        <w:t xml:space="preserve"> </w:t>
      </w:r>
      <w:proofErr w:type="spellStart"/>
      <w:r>
        <w:rPr>
          <w:rStyle w:val="bzpyqfadein"/>
          <w:rFonts w:eastAsiaTheme="majorEastAsia"/>
        </w:rPr>
        <w:t>usmjerene</w:t>
      </w:r>
      <w:proofErr w:type="spellEnd"/>
      <w:r>
        <w:rPr>
          <w:rStyle w:val="bzpyqfadein"/>
          <w:rFonts w:eastAsiaTheme="majorEastAsia"/>
        </w:rPr>
        <w:t xml:space="preserve"> </w:t>
      </w:r>
      <w:proofErr w:type="spellStart"/>
      <w:r>
        <w:rPr>
          <w:rStyle w:val="bzpyqfadein"/>
          <w:rFonts w:eastAsiaTheme="majorEastAsia"/>
        </w:rPr>
        <w:t>na</w:t>
      </w:r>
      <w:proofErr w:type="spellEnd"/>
      <w:r>
        <w:rPr>
          <w:rStyle w:val="bzpyqfadein"/>
          <w:rFonts w:eastAsiaTheme="majorEastAsia"/>
        </w:rPr>
        <w:t xml:space="preserve"> </w:t>
      </w:r>
      <w:proofErr w:type="spellStart"/>
      <w:r>
        <w:rPr>
          <w:rStyle w:val="bzpyqfadein"/>
          <w:rFonts w:eastAsiaTheme="majorEastAsia"/>
        </w:rPr>
        <w:t>razvoj</w:t>
      </w:r>
      <w:proofErr w:type="spellEnd"/>
      <w:r>
        <w:rPr>
          <w:rStyle w:val="bzpyqfadein"/>
          <w:rFonts w:eastAsiaTheme="majorEastAsia"/>
        </w:rPr>
        <w:t xml:space="preserve"> </w:t>
      </w:r>
      <w:proofErr w:type="spellStart"/>
      <w:r>
        <w:rPr>
          <w:rStyle w:val="bzpyqfadein"/>
          <w:rFonts w:eastAsiaTheme="majorEastAsia"/>
        </w:rPr>
        <w:t>održive</w:t>
      </w:r>
      <w:proofErr w:type="spellEnd"/>
      <w:r>
        <w:rPr>
          <w:rStyle w:val="bzpyqfadein"/>
          <w:rFonts w:eastAsiaTheme="majorEastAsia"/>
        </w:rPr>
        <w:t xml:space="preserve"> </w:t>
      </w:r>
      <w:proofErr w:type="spellStart"/>
      <w:r>
        <w:rPr>
          <w:rStyle w:val="bzpyqfadein"/>
          <w:rFonts w:eastAsiaTheme="majorEastAsia"/>
        </w:rPr>
        <w:t>turističke</w:t>
      </w:r>
      <w:proofErr w:type="spellEnd"/>
      <w:r>
        <w:rPr>
          <w:rStyle w:val="bzpyqfadein"/>
          <w:rFonts w:eastAsiaTheme="majorEastAsia"/>
        </w:rPr>
        <w:t xml:space="preserve"> </w:t>
      </w:r>
      <w:proofErr w:type="spellStart"/>
      <w:r>
        <w:rPr>
          <w:rStyle w:val="bzpyqfadein"/>
          <w:rFonts w:eastAsiaTheme="majorEastAsia"/>
        </w:rPr>
        <w:t>ponude</w:t>
      </w:r>
      <w:proofErr w:type="spellEnd"/>
      <w:r>
        <w:rPr>
          <w:rStyle w:val="bzpyqfadein"/>
          <w:rFonts w:eastAsiaTheme="majorEastAsia"/>
        </w:rPr>
        <w:t xml:space="preserve">, </w:t>
      </w:r>
      <w:proofErr w:type="spellStart"/>
      <w:r>
        <w:rPr>
          <w:rStyle w:val="bzpyqfadein"/>
          <w:rFonts w:eastAsiaTheme="majorEastAsia"/>
        </w:rPr>
        <w:t>promociju</w:t>
      </w:r>
      <w:proofErr w:type="spellEnd"/>
      <w:r>
        <w:rPr>
          <w:rStyle w:val="bzpyqfadein"/>
          <w:rFonts w:eastAsiaTheme="majorEastAsia"/>
        </w:rPr>
        <w:t xml:space="preserve"> </w:t>
      </w:r>
      <w:proofErr w:type="spellStart"/>
      <w:r>
        <w:rPr>
          <w:rStyle w:val="bzpyqfadein"/>
          <w:rFonts w:eastAsiaTheme="majorEastAsia"/>
        </w:rPr>
        <w:t>destinacije</w:t>
      </w:r>
      <w:proofErr w:type="spellEnd"/>
      <w:r>
        <w:rPr>
          <w:rStyle w:val="bzpyqfadein"/>
          <w:rFonts w:eastAsiaTheme="majorEastAsia"/>
        </w:rPr>
        <w:t xml:space="preserve"> </w:t>
      </w:r>
      <w:proofErr w:type="spellStart"/>
      <w:r>
        <w:rPr>
          <w:rStyle w:val="bzpyqfadein"/>
          <w:rFonts w:eastAsiaTheme="majorEastAsia"/>
        </w:rPr>
        <w:t>te</w:t>
      </w:r>
      <w:proofErr w:type="spellEnd"/>
      <w:r>
        <w:rPr>
          <w:rStyle w:val="bzpyqfadein"/>
          <w:rFonts w:eastAsiaTheme="majorEastAsia"/>
        </w:rPr>
        <w:t xml:space="preserve"> </w:t>
      </w:r>
      <w:proofErr w:type="spellStart"/>
      <w:r>
        <w:rPr>
          <w:rStyle w:val="bzpyqfadein"/>
          <w:rFonts w:eastAsiaTheme="majorEastAsia"/>
        </w:rPr>
        <w:t>jačanje</w:t>
      </w:r>
      <w:proofErr w:type="spellEnd"/>
      <w:r>
        <w:rPr>
          <w:rStyle w:val="bzpyqfadein"/>
          <w:rFonts w:eastAsiaTheme="majorEastAsia"/>
        </w:rPr>
        <w:t xml:space="preserve"> </w:t>
      </w:r>
      <w:proofErr w:type="spellStart"/>
      <w:r>
        <w:rPr>
          <w:rStyle w:val="bzpyqfadein"/>
          <w:rFonts w:eastAsiaTheme="majorEastAsia"/>
        </w:rPr>
        <w:t>suradnje</w:t>
      </w:r>
      <w:proofErr w:type="spellEnd"/>
      <w:r>
        <w:rPr>
          <w:rStyle w:val="bzpyqfadein"/>
          <w:rFonts w:eastAsiaTheme="majorEastAsia"/>
        </w:rPr>
        <w:t xml:space="preserve"> </w:t>
      </w:r>
      <w:proofErr w:type="spellStart"/>
      <w:r>
        <w:rPr>
          <w:rStyle w:val="bzpyqfadein"/>
          <w:rFonts w:eastAsiaTheme="majorEastAsia"/>
        </w:rPr>
        <w:t>među</w:t>
      </w:r>
      <w:proofErr w:type="spellEnd"/>
      <w:r>
        <w:rPr>
          <w:rStyle w:val="bzpyqfadein"/>
          <w:rFonts w:eastAsiaTheme="majorEastAsia"/>
        </w:rPr>
        <w:t xml:space="preserve"> </w:t>
      </w:r>
      <w:proofErr w:type="spellStart"/>
      <w:r>
        <w:rPr>
          <w:rStyle w:val="bzpyqfadein"/>
          <w:rFonts w:eastAsiaTheme="majorEastAsia"/>
        </w:rPr>
        <w:t>dionicima</w:t>
      </w:r>
      <w:proofErr w:type="spellEnd"/>
      <w:r>
        <w:rPr>
          <w:rStyle w:val="bzpyqfadein"/>
          <w:rFonts w:eastAsiaTheme="majorEastAsia"/>
        </w:rPr>
        <w:t xml:space="preserve"> </w:t>
      </w:r>
      <w:proofErr w:type="spellStart"/>
      <w:r>
        <w:rPr>
          <w:rStyle w:val="bzpyqfadein"/>
          <w:rFonts w:eastAsiaTheme="majorEastAsia"/>
        </w:rPr>
        <w:t>turističkog</w:t>
      </w:r>
      <w:proofErr w:type="spellEnd"/>
      <w:r>
        <w:rPr>
          <w:rStyle w:val="bzpyqfadein"/>
          <w:rFonts w:eastAsiaTheme="majorEastAsia"/>
        </w:rPr>
        <w:t xml:space="preserve"> </w:t>
      </w:r>
      <w:proofErr w:type="spellStart"/>
      <w:r>
        <w:rPr>
          <w:rStyle w:val="bzpyqfadein"/>
          <w:rFonts w:eastAsiaTheme="majorEastAsia"/>
        </w:rPr>
        <w:t>razvoja</w:t>
      </w:r>
      <w:proofErr w:type="spellEnd"/>
      <w:r>
        <w:rPr>
          <w:rStyle w:val="bzpyqfadein"/>
          <w:rFonts w:eastAsiaTheme="majorEastAsia"/>
        </w:rPr>
        <w:t xml:space="preserve">. </w:t>
      </w:r>
      <w:proofErr w:type="spellStart"/>
      <w:r>
        <w:rPr>
          <w:rStyle w:val="bzpyqfadein"/>
          <w:rFonts w:eastAsiaTheme="majorEastAsia"/>
        </w:rPr>
        <w:t>Poseban</w:t>
      </w:r>
      <w:proofErr w:type="spellEnd"/>
      <w:r>
        <w:rPr>
          <w:rStyle w:val="bzpyqfadein"/>
          <w:rFonts w:eastAsiaTheme="majorEastAsia"/>
        </w:rPr>
        <w:t xml:space="preserve"> </w:t>
      </w:r>
      <w:proofErr w:type="spellStart"/>
      <w:r>
        <w:rPr>
          <w:rStyle w:val="bzpyqfadein"/>
          <w:rFonts w:eastAsiaTheme="majorEastAsia"/>
        </w:rPr>
        <w:t>naglasak</w:t>
      </w:r>
      <w:proofErr w:type="spellEnd"/>
      <w:r>
        <w:rPr>
          <w:rStyle w:val="bzpyqfadein"/>
          <w:rFonts w:eastAsiaTheme="majorEastAsia"/>
        </w:rPr>
        <w:t xml:space="preserve"> </w:t>
      </w:r>
      <w:proofErr w:type="spellStart"/>
      <w:r>
        <w:rPr>
          <w:rStyle w:val="bzpyqfadein"/>
          <w:rFonts w:eastAsiaTheme="majorEastAsia"/>
        </w:rPr>
        <w:t>stavljen</w:t>
      </w:r>
      <w:proofErr w:type="spellEnd"/>
      <w:r>
        <w:rPr>
          <w:rStyle w:val="bzpyqfadein"/>
          <w:rFonts w:eastAsiaTheme="majorEastAsia"/>
        </w:rPr>
        <w:t xml:space="preserve"> je </w:t>
      </w:r>
      <w:proofErr w:type="spellStart"/>
      <w:r>
        <w:rPr>
          <w:rStyle w:val="bzpyqfadein"/>
          <w:rFonts w:eastAsiaTheme="majorEastAsia"/>
        </w:rPr>
        <w:t>na</w:t>
      </w:r>
      <w:proofErr w:type="spellEnd"/>
      <w:r>
        <w:rPr>
          <w:rStyle w:val="bzpyqfadein"/>
          <w:rFonts w:eastAsiaTheme="majorEastAsia"/>
        </w:rPr>
        <w:t xml:space="preserve"> </w:t>
      </w:r>
      <w:proofErr w:type="spellStart"/>
      <w:r>
        <w:rPr>
          <w:rStyle w:val="bzpyqfadein"/>
          <w:rFonts w:eastAsiaTheme="majorEastAsia"/>
        </w:rPr>
        <w:t>razvoj</w:t>
      </w:r>
      <w:proofErr w:type="spellEnd"/>
      <w:r>
        <w:rPr>
          <w:rStyle w:val="bzpyqfadein"/>
          <w:rFonts w:eastAsiaTheme="majorEastAsia"/>
        </w:rPr>
        <w:t xml:space="preserve"> outdoor i wellbeing </w:t>
      </w:r>
      <w:proofErr w:type="spellStart"/>
      <w:r>
        <w:rPr>
          <w:rStyle w:val="bzpyqfadein"/>
          <w:rFonts w:eastAsiaTheme="majorEastAsia"/>
        </w:rPr>
        <w:t>sadržaja</w:t>
      </w:r>
      <w:proofErr w:type="spellEnd"/>
      <w:r>
        <w:rPr>
          <w:rStyle w:val="bzpyqfadein"/>
          <w:rFonts w:eastAsiaTheme="majorEastAsia"/>
        </w:rPr>
        <w:t xml:space="preserve">, </w:t>
      </w:r>
      <w:proofErr w:type="spellStart"/>
      <w:r>
        <w:rPr>
          <w:rStyle w:val="bzpyqfadein"/>
          <w:rFonts w:eastAsiaTheme="majorEastAsia"/>
        </w:rPr>
        <w:t>organizaciju</w:t>
      </w:r>
      <w:proofErr w:type="spellEnd"/>
      <w:r>
        <w:rPr>
          <w:rStyle w:val="bzpyqfadein"/>
          <w:rFonts w:eastAsiaTheme="majorEastAsia"/>
        </w:rPr>
        <w:t xml:space="preserve"> </w:t>
      </w:r>
      <w:proofErr w:type="spellStart"/>
      <w:r>
        <w:rPr>
          <w:rStyle w:val="bzpyqfadein"/>
          <w:rFonts w:eastAsiaTheme="majorEastAsia"/>
        </w:rPr>
        <w:t>događanja</w:t>
      </w:r>
      <w:proofErr w:type="spellEnd"/>
      <w:r>
        <w:rPr>
          <w:rStyle w:val="bzpyqfadein"/>
          <w:rFonts w:eastAsiaTheme="majorEastAsia"/>
        </w:rPr>
        <w:t xml:space="preserve"> </w:t>
      </w:r>
      <w:proofErr w:type="spellStart"/>
      <w:r>
        <w:rPr>
          <w:rStyle w:val="bzpyqfadein"/>
          <w:rFonts w:eastAsiaTheme="majorEastAsia"/>
        </w:rPr>
        <w:t>koja</w:t>
      </w:r>
      <w:proofErr w:type="spellEnd"/>
      <w:r>
        <w:rPr>
          <w:rStyle w:val="bzpyqfadein"/>
          <w:rFonts w:eastAsiaTheme="majorEastAsia"/>
        </w:rPr>
        <w:t xml:space="preserve"> </w:t>
      </w:r>
      <w:proofErr w:type="spellStart"/>
      <w:r>
        <w:rPr>
          <w:rStyle w:val="bzpyqfadein"/>
          <w:rFonts w:eastAsiaTheme="majorEastAsia"/>
        </w:rPr>
        <w:t>uključuju</w:t>
      </w:r>
      <w:proofErr w:type="spellEnd"/>
      <w:r>
        <w:rPr>
          <w:rStyle w:val="bzpyqfadein"/>
          <w:rFonts w:eastAsiaTheme="majorEastAsia"/>
        </w:rPr>
        <w:t xml:space="preserve"> </w:t>
      </w:r>
      <w:proofErr w:type="spellStart"/>
      <w:r>
        <w:rPr>
          <w:rStyle w:val="bzpyqfadein"/>
          <w:rFonts w:eastAsiaTheme="majorEastAsia"/>
        </w:rPr>
        <w:t>lokalnu</w:t>
      </w:r>
      <w:proofErr w:type="spellEnd"/>
      <w:r>
        <w:rPr>
          <w:rStyle w:val="bzpyqfadein"/>
          <w:rFonts w:eastAsiaTheme="majorEastAsia"/>
        </w:rPr>
        <w:t xml:space="preserve"> </w:t>
      </w:r>
      <w:proofErr w:type="spellStart"/>
      <w:r>
        <w:rPr>
          <w:rStyle w:val="bzpyqfadein"/>
          <w:rFonts w:eastAsiaTheme="majorEastAsia"/>
        </w:rPr>
        <w:t>zajednicu</w:t>
      </w:r>
      <w:proofErr w:type="spellEnd"/>
      <w:r>
        <w:rPr>
          <w:rStyle w:val="bzpyqfadein"/>
          <w:rFonts w:eastAsiaTheme="majorEastAsia"/>
        </w:rPr>
        <w:t xml:space="preserve"> </w:t>
      </w:r>
      <w:proofErr w:type="spellStart"/>
      <w:r>
        <w:rPr>
          <w:rStyle w:val="bzpyqfadein"/>
          <w:rFonts w:eastAsiaTheme="majorEastAsia"/>
        </w:rPr>
        <w:t>te</w:t>
      </w:r>
      <w:proofErr w:type="spellEnd"/>
      <w:r>
        <w:rPr>
          <w:rStyle w:val="bzpyqfadein"/>
          <w:rFonts w:eastAsiaTheme="majorEastAsia"/>
        </w:rPr>
        <w:t xml:space="preserve"> </w:t>
      </w:r>
      <w:proofErr w:type="spellStart"/>
      <w:r>
        <w:rPr>
          <w:rStyle w:val="bzpyqfadein"/>
          <w:rFonts w:eastAsiaTheme="majorEastAsia"/>
        </w:rPr>
        <w:t>promociju</w:t>
      </w:r>
      <w:proofErr w:type="spellEnd"/>
      <w:r>
        <w:rPr>
          <w:rStyle w:val="bzpyqfadein"/>
          <w:rFonts w:eastAsiaTheme="majorEastAsia"/>
        </w:rPr>
        <w:t xml:space="preserve"> </w:t>
      </w:r>
      <w:proofErr w:type="spellStart"/>
      <w:r>
        <w:rPr>
          <w:rStyle w:val="bzpyqfadein"/>
          <w:rFonts w:eastAsiaTheme="majorEastAsia"/>
        </w:rPr>
        <w:t>destinacije</w:t>
      </w:r>
      <w:proofErr w:type="spellEnd"/>
      <w:r>
        <w:rPr>
          <w:rStyle w:val="bzpyqfadein"/>
          <w:rFonts w:eastAsiaTheme="majorEastAsia"/>
        </w:rPr>
        <w:t xml:space="preserve"> </w:t>
      </w:r>
      <w:proofErr w:type="spellStart"/>
      <w:r>
        <w:rPr>
          <w:rStyle w:val="bzpyqfadein"/>
          <w:rFonts w:eastAsiaTheme="majorEastAsia"/>
        </w:rPr>
        <w:t>na</w:t>
      </w:r>
      <w:proofErr w:type="spellEnd"/>
      <w:r>
        <w:rPr>
          <w:rStyle w:val="bzpyqfadein"/>
          <w:rFonts w:eastAsiaTheme="majorEastAsia"/>
        </w:rPr>
        <w:t xml:space="preserve"> </w:t>
      </w:r>
      <w:proofErr w:type="spellStart"/>
      <w:r>
        <w:rPr>
          <w:rStyle w:val="bzpyqfadein"/>
          <w:rFonts w:eastAsiaTheme="majorEastAsia"/>
        </w:rPr>
        <w:t>domaćem</w:t>
      </w:r>
      <w:proofErr w:type="spellEnd"/>
      <w:r>
        <w:rPr>
          <w:rStyle w:val="bzpyqfadein"/>
          <w:rFonts w:eastAsiaTheme="majorEastAsia"/>
        </w:rPr>
        <w:t xml:space="preserve"> i </w:t>
      </w:r>
      <w:proofErr w:type="spellStart"/>
      <w:r>
        <w:rPr>
          <w:rStyle w:val="bzpyqfadein"/>
          <w:rFonts w:eastAsiaTheme="majorEastAsia"/>
        </w:rPr>
        <w:t>međunarodnom</w:t>
      </w:r>
      <w:proofErr w:type="spellEnd"/>
      <w:r>
        <w:rPr>
          <w:rStyle w:val="bzpyqfadein"/>
          <w:rFonts w:eastAsiaTheme="majorEastAsia"/>
        </w:rPr>
        <w:t xml:space="preserve"> </w:t>
      </w:r>
      <w:proofErr w:type="spellStart"/>
      <w:r>
        <w:rPr>
          <w:rStyle w:val="bzpyqfadein"/>
          <w:rFonts w:eastAsiaTheme="majorEastAsia"/>
        </w:rPr>
        <w:t>tržištu</w:t>
      </w:r>
      <w:proofErr w:type="spellEnd"/>
      <w:r>
        <w:rPr>
          <w:rStyle w:val="bzpyqfadein"/>
          <w:rFonts w:eastAsiaTheme="majorEastAsia"/>
        </w:rPr>
        <w:t>.</w:t>
      </w:r>
    </w:p>
    <w:p w14:paraId="0729E239" w14:textId="77777777" w:rsidR="00447587" w:rsidRDefault="00447587" w:rsidP="00447587">
      <w:pPr>
        <w:pStyle w:val="NormalWeb"/>
        <w:spacing w:before="0" w:beforeAutospacing="0" w:after="0" w:afterAutospacing="0" w:line="360" w:lineRule="auto"/>
        <w:jc w:val="both"/>
      </w:pPr>
    </w:p>
    <w:p w14:paraId="7F048120" w14:textId="686D32B3" w:rsidR="00F907DD" w:rsidRDefault="00F907DD" w:rsidP="00447587">
      <w:pPr>
        <w:pStyle w:val="NormalWeb"/>
        <w:spacing w:before="0" w:beforeAutospacing="0" w:after="0" w:afterAutospacing="0" w:line="360" w:lineRule="auto"/>
        <w:jc w:val="both"/>
        <w:rPr>
          <w:rStyle w:val="bzpyqfadein"/>
          <w:rFonts w:eastAsiaTheme="majorEastAsia"/>
        </w:rPr>
      </w:pPr>
      <w:r>
        <w:rPr>
          <w:rStyle w:val="bzpyqfadein"/>
          <w:rFonts w:eastAsiaTheme="majorEastAsia"/>
        </w:rPr>
        <w:t xml:space="preserve">U </w:t>
      </w:r>
      <w:proofErr w:type="spellStart"/>
      <w:r>
        <w:rPr>
          <w:rStyle w:val="bzpyqfadein"/>
          <w:rFonts w:eastAsiaTheme="majorEastAsia"/>
        </w:rPr>
        <w:t>narednom</w:t>
      </w:r>
      <w:proofErr w:type="spellEnd"/>
      <w:r>
        <w:rPr>
          <w:rStyle w:val="bzpyqfadein"/>
          <w:rFonts w:eastAsiaTheme="majorEastAsia"/>
        </w:rPr>
        <w:t xml:space="preserve"> </w:t>
      </w:r>
      <w:proofErr w:type="spellStart"/>
      <w:r>
        <w:rPr>
          <w:rStyle w:val="bzpyqfadein"/>
          <w:rFonts w:eastAsiaTheme="majorEastAsia"/>
        </w:rPr>
        <w:t>razdoblju</w:t>
      </w:r>
      <w:proofErr w:type="spellEnd"/>
      <w:r>
        <w:rPr>
          <w:rStyle w:val="bzpyqfadein"/>
          <w:rFonts w:eastAsiaTheme="majorEastAsia"/>
        </w:rPr>
        <w:t xml:space="preserve"> </w:t>
      </w:r>
      <w:proofErr w:type="spellStart"/>
      <w:r>
        <w:rPr>
          <w:rStyle w:val="bzpyqfadein"/>
          <w:rFonts w:eastAsiaTheme="majorEastAsia"/>
        </w:rPr>
        <w:t>planira</w:t>
      </w:r>
      <w:proofErr w:type="spellEnd"/>
      <w:r>
        <w:rPr>
          <w:rStyle w:val="bzpyqfadein"/>
          <w:rFonts w:eastAsiaTheme="majorEastAsia"/>
        </w:rPr>
        <w:t xml:space="preserve"> se </w:t>
      </w:r>
      <w:proofErr w:type="spellStart"/>
      <w:r>
        <w:rPr>
          <w:rStyle w:val="bzpyqfadein"/>
          <w:rFonts w:eastAsiaTheme="majorEastAsia"/>
        </w:rPr>
        <w:t>nastavak</w:t>
      </w:r>
      <w:proofErr w:type="spellEnd"/>
      <w:r>
        <w:rPr>
          <w:rStyle w:val="bzpyqfadein"/>
          <w:rFonts w:eastAsiaTheme="majorEastAsia"/>
        </w:rPr>
        <w:t xml:space="preserve"> </w:t>
      </w:r>
      <w:proofErr w:type="spellStart"/>
      <w:r>
        <w:rPr>
          <w:rStyle w:val="bzpyqfadein"/>
          <w:rFonts w:eastAsiaTheme="majorEastAsia"/>
        </w:rPr>
        <w:t>provedbe</w:t>
      </w:r>
      <w:proofErr w:type="spellEnd"/>
      <w:r>
        <w:rPr>
          <w:rStyle w:val="bzpyqfadein"/>
          <w:rFonts w:eastAsiaTheme="majorEastAsia"/>
        </w:rPr>
        <w:t xml:space="preserve"> </w:t>
      </w:r>
      <w:proofErr w:type="spellStart"/>
      <w:r>
        <w:rPr>
          <w:rStyle w:val="bzpyqfadein"/>
          <w:rFonts w:eastAsiaTheme="majorEastAsia"/>
        </w:rPr>
        <w:t>započetih</w:t>
      </w:r>
      <w:proofErr w:type="spellEnd"/>
      <w:r>
        <w:rPr>
          <w:rStyle w:val="bzpyqfadein"/>
          <w:rFonts w:eastAsiaTheme="majorEastAsia"/>
        </w:rPr>
        <w:t xml:space="preserve"> </w:t>
      </w:r>
      <w:proofErr w:type="spellStart"/>
      <w:r>
        <w:rPr>
          <w:rStyle w:val="bzpyqfadein"/>
          <w:rFonts w:eastAsiaTheme="majorEastAsia"/>
        </w:rPr>
        <w:t>aktivnosti</w:t>
      </w:r>
      <w:proofErr w:type="spellEnd"/>
      <w:r>
        <w:rPr>
          <w:rStyle w:val="bzpyqfadein"/>
          <w:rFonts w:eastAsiaTheme="majorEastAsia"/>
        </w:rPr>
        <w:t xml:space="preserve">, </w:t>
      </w:r>
      <w:proofErr w:type="spellStart"/>
      <w:r>
        <w:rPr>
          <w:rStyle w:val="bzpyqfadein"/>
          <w:rFonts w:eastAsiaTheme="majorEastAsia"/>
        </w:rPr>
        <w:t>osobito</w:t>
      </w:r>
      <w:proofErr w:type="spellEnd"/>
      <w:r>
        <w:rPr>
          <w:rStyle w:val="bzpyqfadein"/>
          <w:rFonts w:eastAsiaTheme="majorEastAsia"/>
        </w:rPr>
        <w:t xml:space="preserve"> u </w:t>
      </w:r>
      <w:proofErr w:type="spellStart"/>
      <w:r>
        <w:rPr>
          <w:rStyle w:val="bzpyqfadein"/>
          <w:rFonts w:eastAsiaTheme="majorEastAsia"/>
        </w:rPr>
        <w:t>području</w:t>
      </w:r>
      <w:proofErr w:type="spellEnd"/>
      <w:r>
        <w:rPr>
          <w:rStyle w:val="bzpyqfadein"/>
          <w:rFonts w:eastAsiaTheme="majorEastAsia"/>
        </w:rPr>
        <w:t xml:space="preserve"> </w:t>
      </w:r>
      <w:proofErr w:type="spellStart"/>
      <w:r>
        <w:rPr>
          <w:rStyle w:val="bzpyqfadein"/>
          <w:rFonts w:eastAsiaTheme="majorEastAsia"/>
        </w:rPr>
        <w:t>razvoja</w:t>
      </w:r>
      <w:proofErr w:type="spellEnd"/>
      <w:r>
        <w:rPr>
          <w:rStyle w:val="bzpyqfadein"/>
          <w:rFonts w:eastAsiaTheme="majorEastAsia"/>
        </w:rPr>
        <w:t xml:space="preserve"> </w:t>
      </w:r>
      <w:proofErr w:type="spellStart"/>
      <w:r>
        <w:rPr>
          <w:rStyle w:val="bzpyqfadein"/>
          <w:rFonts w:eastAsiaTheme="majorEastAsia"/>
        </w:rPr>
        <w:t>turističke</w:t>
      </w:r>
      <w:proofErr w:type="spellEnd"/>
      <w:r>
        <w:rPr>
          <w:rStyle w:val="bzpyqfadein"/>
          <w:rFonts w:eastAsiaTheme="majorEastAsia"/>
        </w:rPr>
        <w:t xml:space="preserve"> </w:t>
      </w:r>
      <w:proofErr w:type="spellStart"/>
      <w:r>
        <w:rPr>
          <w:rStyle w:val="bzpyqfadein"/>
          <w:rFonts w:eastAsiaTheme="majorEastAsia"/>
        </w:rPr>
        <w:t>infrastrukture</w:t>
      </w:r>
      <w:proofErr w:type="spellEnd"/>
      <w:r>
        <w:rPr>
          <w:rStyle w:val="bzpyqfadein"/>
          <w:rFonts w:eastAsiaTheme="majorEastAsia"/>
        </w:rPr>
        <w:t xml:space="preserve">, </w:t>
      </w:r>
      <w:proofErr w:type="spellStart"/>
      <w:r>
        <w:rPr>
          <w:rStyle w:val="bzpyqfadein"/>
          <w:rFonts w:eastAsiaTheme="majorEastAsia"/>
        </w:rPr>
        <w:t>jačanja</w:t>
      </w:r>
      <w:proofErr w:type="spellEnd"/>
      <w:r>
        <w:rPr>
          <w:rStyle w:val="bzpyqfadein"/>
          <w:rFonts w:eastAsiaTheme="majorEastAsia"/>
        </w:rPr>
        <w:t xml:space="preserve"> </w:t>
      </w:r>
      <w:proofErr w:type="spellStart"/>
      <w:r>
        <w:rPr>
          <w:rStyle w:val="bzpyqfadein"/>
          <w:rFonts w:eastAsiaTheme="majorEastAsia"/>
        </w:rPr>
        <w:t>brenda</w:t>
      </w:r>
      <w:proofErr w:type="spellEnd"/>
      <w:r>
        <w:rPr>
          <w:rStyle w:val="bzpyqfadein"/>
          <w:rFonts w:eastAsiaTheme="majorEastAsia"/>
        </w:rPr>
        <w:t xml:space="preserve"> </w:t>
      </w:r>
      <w:proofErr w:type="spellStart"/>
      <w:r>
        <w:rPr>
          <w:rStyle w:val="bzpyqfadein"/>
          <w:rFonts w:eastAsiaTheme="majorEastAsia"/>
        </w:rPr>
        <w:t>destinacije</w:t>
      </w:r>
      <w:proofErr w:type="spellEnd"/>
      <w:r>
        <w:rPr>
          <w:rStyle w:val="bzpyqfadein"/>
          <w:rFonts w:eastAsiaTheme="majorEastAsia"/>
        </w:rPr>
        <w:t xml:space="preserve">, </w:t>
      </w:r>
      <w:proofErr w:type="spellStart"/>
      <w:r>
        <w:rPr>
          <w:rStyle w:val="bzpyqfadein"/>
          <w:rFonts w:eastAsiaTheme="majorEastAsia"/>
        </w:rPr>
        <w:t>digitalne</w:t>
      </w:r>
      <w:proofErr w:type="spellEnd"/>
      <w:r>
        <w:rPr>
          <w:rStyle w:val="bzpyqfadein"/>
          <w:rFonts w:eastAsiaTheme="majorEastAsia"/>
        </w:rPr>
        <w:t xml:space="preserve"> </w:t>
      </w:r>
      <w:proofErr w:type="spellStart"/>
      <w:r>
        <w:rPr>
          <w:rStyle w:val="bzpyqfadein"/>
          <w:rFonts w:eastAsiaTheme="majorEastAsia"/>
        </w:rPr>
        <w:t>promocije</w:t>
      </w:r>
      <w:proofErr w:type="spellEnd"/>
      <w:r>
        <w:rPr>
          <w:rStyle w:val="bzpyqfadein"/>
          <w:rFonts w:eastAsiaTheme="majorEastAsia"/>
        </w:rPr>
        <w:t xml:space="preserve"> </w:t>
      </w:r>
      <w:proofErr w:type="spellStart"/>
      <w:r>
        <w:rPr>
          <w:rStyle w:val="bzpyqfadein"/>
          <w:rFonts w:eastAsiaTheme="majorEastAsia"/>
        </w:rPr>
        <w:t>te</w:t>
      </w:r>
      <w:proofErr w:type="spellEnd"/>
      <w:r>
        <w:rPr>
          <w:rStyle w:val="bzpyqfadein"/>
          <w:rFonts w:eastAsiaTheme="majorEastAsia"/>
        </w:rPr>
        <w:t xml:space="preserve"> </w:t>
      </w:r>
      <w:proofErr w:type="spellStart"/>
      <w:r>
        <w:rPr>
          <w:rStyle w:val="bzpyqfadein"/>
          <w:rFonts w:eastAsiaTheme="majorEastAsia"/>
        </w:rPr>
        <w:t>razvoja</w:t>
      </w:r>
      <w:proofErr w:type="spellEnd"/>
      <w:r>
        <w:rPr>
          <w:rStyle w:val="bzpyqfadein"/>
          <w:rFonts w:eastAsiaTheme="majorEastAsia"/>
        </w:rPr>
        <w:t xml:space="preserve"> </w:t>
      </w:r>
      <w:proofErr w:type="spellStart"/>
      <w:r>
        <w:rPr>
          <w:rStyle w:val="bzpyqfadein"/>
          <w:rFonts w:eastAsiaTheme="majorEastAsia"/>
        </w:rPr>
        <w:t>novih</w:t>
      </w:r>
      <w:proofErr w:type="spellEnd"/>
      <w:r>
        <w:rPr>
          <w:rStyle w:val="bzpyqfadein"/>
          <w:rFonts w:eastAsiaTheme="majorEastAsia"/>
        </w:rPr>
        <w:t xml:space="preserve"> </w:t>
      </w:r>
      <w:proofErr w:type="spellStart"/>
      <w:r>
        <w:rPr>
          <w:rStyle w:val="bzpyqfadein"/>
          <w:rFonts w:eastAsiaTheme="majorEastAsia"/>
        </w:rPr>
        <w:t>turističkih</w:t>
      </w:r>
      <w:proofErr w:type="spellEnd"/>
      <w:r>
        <w:rPr>
          <w:rStyle w:val="bzpyqfadein"/>
          <w:rFonts w:eastAsiaTheme="majorEastAsia"/>
        </w:rPr>
        <w:t xml:space="preserve"> </w:t>
      </w:r>
      <w:proofErr w:type="spellStart"/>
      <w:r>
        <w:rPr>
          <w:rStyle w:val="bzpyqfadein"/>
          <w:rFonts w:eastAsiaTheme="majorEastAsia"/>
        </w:rPr>
        <w:t>proizvoda</w:t>
      </w:r>
      <w:proofErr w:type="spellEnd"/>
      <w:r>
        <w:rPr>
          <w:rStyle w:val="bzpyqfadein"/>
          <w:rFonts w:eastAsiaTheme="majorEastAsia"/>
        </w:rPr>
        <w:t xml:space="preserve"> koji </w:t>
      </w:r>
      <w:proofErr w:type="spellStart"/>
      <w:r>
        <w:rPr>
          <w:rStyle w:val="bzpyqfadein"/>
          <w:rFonts w:eastAsiaTheme="majorEastAsia"/>
        </w:rPr>
        <w:t>doprinose</w:t>
      </w:r>
      <w:proofErr w:type="spellEnd"/>
      <w:r>
        <w:rPr>
          <w:rStyle w:val="bzpyqfadein"/>
          <w:rFonts w:eastAsiaTheme="majorEastAsia"/>
        </w:rPr>
        <w:t xml:space="preserve"> </w:t>
      </w:r>
      <w:proofErr w:type="spellStart"/>
      <w:r>
        <w:rPr>
          <w:rStyle w:val="bzpyqfadein"/>
          <w:rFonts w:eastAsiaTheme="majorEastAsia"/>
        </w:rPr>
        <w:t>održivom</w:t>
      </w:r>
      <w:proofErr w:type="spellEnd"/>
      <w:r>
        <w:rPr>
          <w:rStyle w:val="bzpyqfadein"/>
          <w:rFonts w:eastAsiaTheme="majorEastAsia"/>
        </w:rPr>
        <w:t xml:space="preserve"> </w:t>
      </w:r>
      <w:proofErr w:type="spellStart"/>
      <w:r>
        <w:rPr>
          <w:rStyle w:val="bzpyqfadein"/>
          <w:rFonts w:eastAsiaTheme="majorEastAsia"/>
        </w:rPr>
        <w:t>razvoju</w:t>
      </w:r>
      <w:proofErr w:type="spellEnd"/>
      <w:r>
        <w:rPr>
          <w:rStyle w:val="bzpyqfadein"/>
          <w:rFonts w:eastAsiaTheme="majorEastAsia"/>
        </w:rPr>
        <w:t xml:space="preserve"> </w:t>
      </w:r>
      <w:proofErr w:type="spellStart"/>
      <w:r>
        <w:rPr>
          <w:rStyle w:val="bzpyqfadein"/>
          <w:rFonts w:eastAsiaTheme="majorEastAsia"/>
        </w:rPr>
        <w:t>destinacije</w:t>
      </w:r>
      <w:proofErr w:type="spellEnd"/>
      <w:r>
        <w:rPr>
          <w:rStyle w:val="bzpyqfadein"/>
          <w:rFonts w:eastAsiaTheme="majorEastAsia"/>
        </w:rPr>
        <w:t xml:space="preserve"> Slunj Rastoke.</w:t>
      </w:r>
    </w:p>
    <w:p w14:paraId="47B71DF2" w14:textId="77777777" w:rsidR="00447587" w:rsidRDefault="00447587" w:rsidP="00447587">
      <w:pPr>
        <w:pStyle w:val="NormalWeb"/>
        <w:spacing w:before="0" w:beforeAutospacing="0" w:after="0" w:afterAutospacing="0" w:line="360" w:lineRule="auto"/>
        <w:jc w:val="both"/>
        <w:rPr>
          <w:rStyle w:val="bzpyqfadein"/>
          <w:rFonts w:eastAsiaTheme="majorEastAsia"/>
        </w:rPr>
      </w:pPr>
    </w:p>
    <w:p w14:paraId="6AD11103" w14:textId="77777777" w:rsidR="00447587" w:rsidRDefault="00447587" w:rsidP="00447587">
      <w:pPr>
        <w:pStyle w:val="NormalWeb"/>
        <w:spacing w:before="0" w:beforeAutospacing="0" w:after="0" w:afterAutospacing="0" w:line="360" w:lineRule="auto"/>
        <w:jc w:val="both"/>
        <w:rPr>
          <w:rStyle w:val="bzpyqfadein"/>
          <w:rFonts w:eastAsiaTheme="majorEastAsia"/>
        </w:rPr>
      </w:pPr>
    </w:p>
    <w:p w14:paraId="53531F57" w14:textId="77777777" w:rsidR="00447587" w:rsidRDefault="00447587" w:rsidP="00447587">
      <w:pPr>
        <w:pStyle w:val="NormalWeb"/>
        <w:spacing w:before="0" w:beforeAutospacing="0" w:after="0" w:afterAutospacing="0" w:line="360" w:lineRule="auto"/>
        <w:jc w:val="both"/>
        <w:rPr>
          <w:rStyle w:val="bzpyqfadein"/>
          <w:rFonts w:eastAsiaTheme="majorEastAsia"/>
        </w:rPr>
      </w:pPr>
    </w:p>
    <w:p w14:paraId="3A010B2F" w14:textId="7A346604" w:rsidR="00447587" w:rsidRDefault="00447587" w:rsidP="00447587">
      <w:pPr>
        <w:pStyle w:val="NormalWeb"/>
        <w:spacing w:before="0" w:beforeAutospacing="0" w:after="0" w:afterAutospacing="0" w:line="360" w:lineRule="auto"/>
        <w:jc w:val="both"/>
        <w:rPr>
          <w:rStyle w:val="bzpyqfadein"/>
          <w:rFonts w:eastAsiaTheme="majorEastAsia"/>
        </w:rPr>
      </w:pPr>
      <w:r>
        <w:rPr>
          <w:rStyle w:val="bzpyqfadein"/>
          <w:rFonts w:eastAsiaTheme="majorEastAsia"/>
        </w:rPr>
        <w:t>Slunj, __________</w:t>
      </w:r>
    </w:p>
    <w:p w14:paraId="36D83008" w14:textId="7081F06C" w:rsidR="00447587" w:rsidRDefault="00447587" w:rsidP="00447587">
      <w:pPr>
        <w:pStyle w:val="NormalWeb"/>
        <w:spacing w:before="0" w:beforeAutospacing="0" w:after="0" w:afterAutospacing="0" w:line="360" w:lineRule="auto"/>
        <w:jc w:val="both"/>
        <w:rPr>
          <w:rStyle w:val="bzpyqfadein"/>
          <w:rFonts w:eastAsiaTheme="majorEastAsia"/>
        </w:rPr>
      </w:pPr>
      <w:r>
        <w:rPr>
          <w:rStyle w:val="bzpyqfadein"/>
          <w:rFonts w:eastAsiaTheme="majorEastAsia"/>
        </w:rPr>
        <w:t>URBROJ: ______</w:t>
      </w:r>
    </w:p>
    <w:p w14:paraId="1CA80BB8" w14:textId="77777777" w:rsidR="00447587" w:rsidRDefault="00447587" w:rsidP="00447587">
      <w:pPr>
        <w:pStyle w:val="NormalWeb"/>
        <w:spacing w:before="0" w:beforeAutospacing="0" w:after="0" w:afterAutospacing="0" w:line="360" w:lineRule="auto"/>
        <w:jc w:val="both"/>
        <w:rPr>
          <w:rStyle w:val="bzpyqfadein"/>
          <w:rFonts w:eastAsiaTheme="majorEastAsia"/>
        </w:rPr>
      </w:pPr>
    </w:p>
    <w:p w14:paraId="0F11CD16" w14:textId="77777777" w:rsidR="00080B7D" w:rsidRDefault="00080B7D" w:rsidP="00080B7D">
      <w:pPr>
        <w:tabs>
          <w:tab w:val="left" w:pos="6306"/>
        </w:tabs>
        <w:jc w:val="right"/>
        <w:rPr>
          <w:rFonts w:cs="Times New Roman"/>
          <w:szCs w:val="36"/>
        </w:rPr>
      </w:pPr>
      <w:proofErr w:type="spellStart"/>
      <w:r w:rsidRPr="00846BA3">
        <w:rPr>
          <w:rFonts w:cs="Times New Roman"/>
          <w:szCs w:val="36"/>
        </w:rPr>
        <w:t>Predsjedni</w:t>
      </w:r>
      <w:r>
        <w:rPr>
          <w:rFonts w:cs="Times New Roman"/>
          <w:szCs w:val="36"/>
        </w:rPr>
        <w:t>ca</w:t>
      </w:r>
      <w:proofErr w:type="spellEnd"/>
      <w:r w:rsidRPr="00846BA3">
        <w:rPr>
          <w:rFonts w:cs="Times New Roman"/>
          <w:szCs w:val="36"/>
        </w:rPr>
        <w:t xml:space="preserve"> </w:t>
      </w:r>
      <w:proofErr w:type="spellStart"/>
      <w:r>
        <w:rPr>
          <w:rFonts w:cs="Times New Roman"/>
          <w:szCs w:val="36"/>
        </w:rPr>
        <w:t>Turističkog</w:t>
      </w:r>
      <w:proofErr w:type="spellEnd"/>
      <w:r>
        <w:rPr>
          <w:rFonts w:cs="Times New Roman"/>
          <w:szCs w:val="36"/>
        </w:rPr>
        <w:t xml:space="preserve"> </w:t>
      </w:r>
      <w:proofErr w:type="spellStart"/>
      <w:r>
        <w:rPr>
          <w:rFonts w:cs="Times New Roman"/>
          <w:szCs w:val="36"/>
        </w:rPr>
        <w:t>vijeća</w:t>
      </w:r>
      <w:proofErr w:type="spellEnd"/>
      <w:r w:rsidRPr="00846BA3">
        <w:rPr>
          <w:rFonts w:cs="Times New Roman"/>
          <w:szCs w:val="36"/>
        </w:rPr>
        <w:t xml:space="preserve"> TZ Slunj</w:t>
      </w:r>
    </w:p>
    <w:p w14:paraId="54286667" w14:textId="258E3E0C" w:rsidR="00080B7D" w:rsidRPr="00080B7D" w:rsidRDefault="00080B7D" w:rsidP="00080B7D">
      <w:pPr>
        <w:tabs>
          <w:tab w:val="left" w:pos="6306"/>
        </w:tabs>
        <w:jc w:val="right"/>
        <w:rPr>
          <w:rFonts w:cs="Times New Roman"/>
          <w:szCs w:val="36"/>
        </w:rPr>
      </w:pPr>
      <w:r>
        <w:rPr>
          <w:rFonts w:cs="Times New Roman"/>
          <w:szCs w:val="36"/>
        </w:rPr>
        <w:t xml:space="preserve">Mirjana Puškarić, </w:t>
      </w:r>
      <w:proofErr w:type="spellStart"/>
      <w:r>
        <w:rPr>
          <w:rFonts w:cs="Times New Roman"/>
          <w:szCs w:val="36"/>
        </w:rPr>
        <w:t>mag.oec</w:t>
      </w:r>
      <w:proofErr w:type="spellEnd"/>
      <w:r>
        <w:rPr>
          <w:rFonts w:cs="Times New Roman"/>
          <w:szCs w:val="36"/>
        </w:rPr>
        <w:t>.</w:t>
      </w:r>
      <w:r w:rsidRPr="00846BA3">
        <w:rPr>
          <w:rFonts w:cs="Times New Roman"/>
          <w:szCs w:val="36"/>
        </w:rPr>
        <w:t xml:space="preserve"> </w:t>
      </w:r>
    </w:p>
    <w:p w14:paraId="3AE6752F" w14:textId="5CEF12DF" w:rsidR="00F907DD" w:rsidRPr="00447587" w:rsidRDefault="00080B7D" w:rsidP="00080B7D">
      <w:pPr>
        <w:pStyle w:val="Heading1"/>
      </w:pPr>
      <w:r>
        <w:rPr>
          <w:rFonts w:cs="Times New Roman"/>
          <w:szCs w:val="36"/>
        </w:rPr>
        <w:tab/>
      </w:r>
      <w:r>
        <w:rPr>
          <w:rFonts w:cs="Times New Roman"/>
          <w:szCs w:val="36"/>
        </w:rPr>
        <w:tab/>
        <w:t xml:space="preserve">                                                           </w:t>
      </w:r>
      <w:r>
        <w:rPr>
          <w:rFonts w:cs="Times New Roman"/>
          <w:szCs w:val="36"/>
        </w:rPr>
        <w:tab/>
      </w:r>
      <w:r>
        <w:rPr>
          <w:rFonts w:cs="Times New Roman"/>
          <w:szCs w:val="36"/>
        </w:rPr>
        <w:tab/>
      </w:r>
    </w:p>
    <w:p w14:paraId="7E961B43" w14:textId="77777777" w:rsidR="00A82E8D" w:rsidRPr="00447587" w:rsidRDefault="00A82E8D"/>
    <w:sectPr w:rsidR="00A82E8D" w:rsidRPr="004475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9E5C" w14:textId="77777777" w:rsidR="008F7765" w:rsidRDefault="008F7765" w:rsidP="008F7765">
      <w:pPr>
        <w:spacing w:after="0" w:line="240" w:lineRule="auto"/>
      </w:pPr>
      <w:r>
        <w:separator/>
      </w:r>
    </w:p>
  </w:endnote>
  <w:endnote w:type="continuationSeparator" w:id="0">
    <w:p w14:paraId="68B24387" w14:textId="77777777" w:rsidR="008F7765" w:rsidRDefault="008F7765" w:rsidP="008F7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F0CB" w14:textId="77777777" w:rsidR="008F7765" w:rsidRDefault="008F7765" w:rsidP="008F7765">
      <w:pPr>
        <w:spacing w:after="0" w:line="240" w:lineRule="auto"/>
      </w:pPr>
      <w:r>
        <w:separator/>
      </w:r>
    </w:p>
  </w:footnote>
  <w:footnote w:type="continuationSeparator" w:id="0">
    <w:p w14:paraId="67B17873" w14:textId="77777777" w:rsidR="008F7765" w:rsidRDefault="008F7765" w:rsidP="008F7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9D9"/>
    <w:multiLevelType w:val="multilevel"/>
    <w:tmpl w:val="60865B2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01824"/>
    <w:multiLevelType w:val="multilevel"/>
    <w:tmpl w:val="B37C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66C52"/>
    <w:multiLevelType w:val="multilevel"/>
    <w:tmpl w:val="CD9A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45EC5"/>
    <w:multiLevelType w:val="multilevel"/>
    <w:tmpl w:val="0C22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72E38"/>
    <w:multiLevelType w:val="multilevel"/>
    <w:tmpl w:val="9FF2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BC4482"/>
    <w:multiLevelType w:val="hybridMultilevel"/>
    <w:tmpl w:val="4672D538"/>
    <w:lvl w:ilvl="0" w:tplc="4208BF66">
      <w:start w:val="1"/>
      <w:numFmt w:val="decimal"/>
      <w:lvlText w:val="%1."/>
      <w:lvlJc w:val="left"/>
      <w:pPr>
        <w:ind w:left="720" w:hanging="360"/>
      </w:pPr>
      <w:rPr>
        <w:rFonts w:asciiTheme="majorHAnsi" w:eastAsiaTheme="majorEastAsia" w:hAnsiTheme="majorHAnsi" w:cstheme="majorBidi" w:hint="default"/>
        <w:color w:val="2F5496" w:themeColor="accent1" w:themeShade="BF"/>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92CF0"/>
    <w:multiLevelType w:val="multilevel"/>
    <w:tmpl w:val="512C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B5830"/>
    <w:multiLevelType w:val="multilevel"/>
    <w:tmpl w:val="CCB8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4177C"/>
    <w:multiLevelType w:val="multilevel"/>
    <w:tmpl w:val="3A16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E75EE"/>
    <w:multiLevelType w:val="hybridMultilevel"/>
    <w:tmpl w:val="D67CD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131925">
    <w:abstractNumId w:val="1"/>
  </w:num>
  <w:num w:numId="2" w16cid:durableId="601259585">
    <w:abstractNumId w:val="8"/>
  </w:num>
  <w:num w:numId="3" w16cid:durableId="2081780425">
    <w:abstractNumId w:val="7"/>
  </w:num>
  <w:num w:numId="4" w16cid:durableId="927613134">
    <w:abstractNumId w:val="6"/>
  </w:num>
  <w:num w:numId="5" w16cid:durableId="1991278258">
    <w:abstractNumId w:val="0"/>
  </w:num>
  <w:num w:numId="6" w16cid:durableId="1451392242">
    <w:abstractNumId w:val="4"/>
  </w:num>
  <w:num w:numId="7" w16cid:durableId="554047943">
    <w:abstractNumId w:val="3"/>
  </w:num>
  <w:num w:numId="8" w16cid:durableId="943222509">
    <w:abstractNumId w:val="2"/>
  </w:num>
  <w:num w:numId="9" w16cid:durableId="2035570722">
    <w:abstractNumId w:val="9"/>
  </w:num>
  <w:num w:numId="10" w16cid:durableId="1827166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3D"/>
    <w:rsid w:val="00000674"/>
    <w:rsid w:val="00027A51"/>
    <w:rsid w:val="00080B7D"/>
    <w:rsid w:val="00116490"/>
    <w:rsid w:val="001449C0"/>
    <w:rsid w:val="001F3CD3"/>
    <w:rsid w:val="00243673"/>
    <w:rsid w:val="00291E08"/>
    <w:rsid w:val="00315C24"/>
    <w:rsid w:val="0035450F"/>
    <w:rsid w:val="003C1C85"/>
    <w:rsid w:val="00447587"/>
    <w:rsid w:val="004D25C8"/>
    <w:rsid w:val="0053653F"/>
    <w:rsid w:val="00554CB6"/>
    <w:rsid w:val="005E7AE7"/>
    <w:rsid w:val="006651D8"/>
    <w:rsid w:val="006E7630"/>
    <w:rsid w:val="00703045"/>
    <w:rsid w:val="00781D5C"/>
    <w:rsid w:val="008467FA"/>
    <w:rsid w:val="00860EC6"/>
    <w:rsid w:val="008B39B2"/>
    <w:rsid w:val="008F7765"/>
    <w:rsid w:val="009515B5"/>
    <w:rsid w:val="00971AB3"/>
    <w:rsid w:val="009B173D"/>
    <w:rsid w:val="009F3B02"/>
    <w:rsid w:val="009F4A0E"/>
    <w:rsid w:val="00A82E8D"/>
    <w:rsid w:val="00A87F11"/>
    <w:rsid w:val="00B40FE1"/>
    <w:rsid w:val="00B45148"/>
    <w:rsid w:val="00B53897"/>
    <w:rsid w:val="00BA2207"/>
    <w:rsid w:val="00BA3343"/>
    <w:rsid w:val="00BF0BA2"/>
    <w:rsid w:val="00BF2E50"/>
    <w:rsid w:val="00C12D33"/>
    <w:rsid w:val="00C52AB9"/>
    <w:rsid w:val="00C9476A"/>
    <w:rsid w:val="00D14A36"/>
    <w:rsid w:val="00D50F27"/>
    <w:rsid w:val="00E10AB1"/>
    <w:rsid w:val="00E4771E"/>
    <w:rsid w:val="00EF5765"/>
    <w:rsid w:val="00F01943"/>
    <w:rsid w:val="00F02585"/>
    <w:rsid w:val="00F531D6"/>
    <w:rsid w:val="00F907DD"/>
    <w:rsid w:val="00FD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6E6C"/>
  <w15:chartTrackingRefBased/>
  <w15:docId w15:val="{9C8A1D4E-8AC4-4D50-AC58-20B02972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1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17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17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17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1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7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7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7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7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73D"/>
    <w:rPr>
      <w:rFonts w:eastAsiaTheme="majorEastAsia" w:cstheme="majorBidi"/>
      <w:color w:val="272727" w:themeColor="text1" w:themeTint="D8"/>
    </w:rPr>
  </w:style>
  <w:style w:type="paragraph" w:styleId="Title">
    <w:name w:val="Title"/>
    <w:basedOn w:val="Normal"/>
    <w:next w:val="Normal"/>
    <w:link w:val="TitleChar"/>
    <w:uiPriority w:val="10"/>
    <w:qFormat/>
    <w:rsid w:val="009B1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73D"/>
    <w:pPr>
      <w:spacing w:before="160"/>
      <w:jc w:val="center"/>
    </w:pPr>
    <w:rPr>
      <w:i/>
      <w:iCs/>
      <w:color w:val="404040" w:themeColor="text1" w:themeTint="BF"/>
    </w:rPr>
  </w:style>
  <w:style w:type="character" w:customStyle="1" w:styleId="QuoteChar">
    <w:name w:val="Quote Char"/>
    <w:basedOn w:val="DefaultParagraphFont"/>
    <w:link w:val="Quote"/>
    <w:uiPriority w:val="29"/>
    <w:rsid w:val="009B173D"/>
    <w:rPr>
      <w:i/>
      <w:iCs/>
      <w:color w:val="404040" w:themeColor="text1" w:themeTint="BF"/>
    </w:rPr>
  </w:style>
  <w:style w:type="paragraph" w:styleId="ListParagraph">
    <w:name w:val="List Paragraph"/>
    <w:basedOn w:val="Normal"/>
    <w:uiPriority w:val="34"/>
    <w:qFormat/>
    <w:rsid w:val="009B173D"/>
    <w:pPr>
      <w:ind w:left="720"/>
      <w:contextualSpacing/>
    </w:pPr>
  </w:style>
  <w:style w:type="character" w:styleId="IntenseEmphasis">
    <w:name w:val="Intense Emphasis"/>
    <w:basedOn w:val="DefaultParagraphFont"/>
    <w:uiPriority w:val="21"/>
    <w:qFormat/>
    <w:rsid w:val="009B173D"/>
    <w:rPr>
      <w:i/>
      <w:iCs/>
      <w:color w:val="2F5496" w:themeColor="accent1" w:themeShade="BF"/>
    </w:rPr>
  </w:style>
  <w:style w:type="paragraph" w:styleId="IntenseQuote">
    <w:name w:val="Intense Quote"/>
    <w:basedOn w:val="Normal"/>
    <w:next w:val="Normal"/>
    <w:link w:val="IntenseQuoteChar"/>
    <w:uiPriority w:val="30"/>
    <w:qFormat/>
    <w:rsid w:val="009B1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173D"/>
    <w:rPr>
      <w:i/>
      <w:iCs/>
      <w:color w:val="2F5496" w:themeColor="accent1" w:themeShade="BF"/>
    </w:rPr>
  </w:style>
  <w:style w:type="character" w:styleId="IntenseReference">
    <w:name w:val="Intense Reference"/>
    <w:basedOn w:val="DefaultParagraphFont"/>
    <w:uiPriority w:val="32"/>
    <w:qFormat/>
    <w:rsid w:val="009B173D"/>
    <w:rPr>
      <w:b/>
      <w:bCs/>
      <w:smallCaps/>
      <w:color w:val="2F5496" w:themeColor="accent1" w:themeShade="BF"/>
      <w:spacing w:val="5"/>
    </w:rPr>
  </w:style>
  <w:style w:type="paragraph" w:styleId="Header">
    <w:name w:val="header"/>
    <w:basedOn w:val="Normal"/>
    <w:link w:val="HeaderChar"/>
    <w:uiPriority w:val="99"/>
    <w:unhideWhenUsed/>
    <w:rsid w:val="00554CB6"/>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554CB6"/>
    <w:rPr>
      <w:sz w:val="22"/>
      <w:szCs w:val="22"/>
    </w:rPr>
  </w:style>
  <w:style w:type="paragraph" w:styleId="Footer">
    <w:name w:val="footer"/>
    <w:basedOn w:val="Normal"/>
    <w:link w:val="FooterChar"/>
    <w:uiPriority w:val="99"/>
    <w:unhideWhenUsed/>
    <w:rsid w:val="008F7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765"/>
  </w:style>
  <w:style w:type="character" w:customStyle="1" w:styleId="bzpyqfadein">
    <w:name w:val="bz_pyq_fadein"/>
    <w:basedOn w:val="DefaultParagraphFont"/>
    <w:rsid w:val="001449C0"/>
  </w:style>
  <w:style w:type="paragraph" w:styleId="NormalWeb">
    <w:name w:val="Normal (Web)"/>
    <w:basedOn w:val="Normal"/>
    <w:uiPriority w:val="99"/>
    <w:semiHidden/>
    <w:unhideWhenUsed/>
    <w:rsid w:val="00F907D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11</Pages>
  <Words>1726</Words>
  <Characters>9839</Characters>
  <Application>Microsoft Office Word</Application>
  <DocSecurity>0</DocSecurity>
  <Lines>81</Lines>
  <Paragraphs>23</Paragraphs>
  <ScaleCrop>false</ScaleCrop>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 Slunj</dc:creator>
  <cp:keywords/>
  <dc:description/>
  <cp:lastModifiedBy>TZ Slunj</cp:lastModifiedBy>
  <cp:revision>42</cp:revision>
  <dcterms:created xsi:type="dcterms:W3CDTF">2026-03-12T09:20:00Z</dcterms:created>
  <dcterms:modified xsi:type="dcterms:W3CDTF">2026-03-12T11:00:00Z</dcterms:modified>
</cp:coreProperties>
</file>