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105FA" w14:textId="77777777" w:rsidR="00692CE8" w:rsidRDefault="00692CE8" w:rsidP="00692CE8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51EEF646" w14:textId="77777777" w:rsidR="00692CE8" w:rsidRDefault="00692CE8" w:rsidP="00692CE8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576ACCF2" w14:textId="77777777" w:rsidR="00692CE8" w:rsidRDefault="00692CE8" w:rsidP="00692CE8">
      <w:pPr>
        <w:tabs>
          <w:tab w:val="center" w:pos="1418"/>
        </w:tabs>
        <w:overflowPunct w:val="0"/>
        <w:autoSpaceDE w:val="0"/>
        <w:autoSpaceDN w:val="0"/>
        <w:spacing w:after="0" w:line="240" w:lineRule="auto"/>
        <w:ind w:firstLine="540"/>
        <w:jc w:val="both"/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A9A854" wp14:editId="74AB8CBB">
            <wp:simplePos x="0" y="0"/>
            <wp:positionH relativeFrom="column">
              <wp:posOffset>485140</wp:posOffset>
            </wp:positionH>
            <wp:positionV relativeFrom="paragraph">
              <wp:posOffset>-567055</wp:posOffset>
            </wp:positionV>
            <wp:extent cx="552450" cy="685800"/>
            <wp:effectExtent l="0" t="0" r="0" b="0"/>
            <wp:wrapNone/>
            <wp:docPr id="4" name="Slika 1" descr="Opis: 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_r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  <w:t xml:space="preserve">  </w:t>
      </w:r>
      <w:r>
        <w:rPr>
          <w:rFonts w:ascii="Verdana" w:eastAsia="Calibri" w:hAnsi="Verdana"/>
          <w:b/>
          <w:kern w:val="0"/>
          <w:sz w:val="20"/>
          <w:szCs w:val="20"/>
          <w:lang w:eastAsia="hr-HR"/>
          <w14:ligatures w14:val="none"/>
        </w:rPr>
        <w:tab/>
      </w:r>
    </w:p>
    <w:p w14:paraId="374540DF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  <w:t>REPUBLIKA  HRVATSKA</w:t>
      </w:r>
    </w:p>
    <w:p w14:paraId="76D6867F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  <w:t>KARLOVAČKA ŽUPANIJA</w:t>
      </w:r>
    </w:p>
    <w:p w14:paraId="1EF2AE06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b/>
          <w:kern w:val="0"/>
          <w:sz w:val="20"/>
          <w:szCs w:val="20"/>
          <w:lang w:eastAsia="hr-HR"/>
          <w14:ligatures w14:val="none"/>
        </w:rPr>
        <w:t xml:space="preserve">         GRAD SLUNJ</w:t>
      </w:r>
    </w:p>
    <w:p w14:paraId="5F0AE7A2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Calibri"/>
          <w:kern w:val="0"/>
          <w:sz w:val="20"/>
          <w:szCs w:val="20"/>
          <w:lang w:eastAsia="hr-HR"/>
          <w14:ligatures w14:val="none"/>
        </w:rPr>
        <w:t xml:space="preserve">      GRADSKO VIJEĆE</w:t>
      </w:r>
    </w:p>
    <w:p w14:paraId="40650852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ind w:right="5668"/>
        <w:rPr>
          <w:rFonts w:ascii="Verdana" w:eastAsia="Calibri" w:hAnsi="Verdana" w:cs="Calibri"/>
          <w:kern w:val="0"/>
          <w:sz w:val="20"/>
          <w:szCs w:val="20"/>
          <w:lang w:eastAsia="hr-HR"/>
          <w14:ligatures w14:val="none"/>
        </w:rPr>
      </w:pPr>
    </w:p>
    <w:p w14:paraId="7EFCFCCA" w14:textId="6A99DE53" w:rsidR="00692CE8" w:rsidRDefault="00692CE8" w:rsidP="00692CE8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KLASA: 024-02/25-01/</w:t>
      </w:r>
      <w:r w:rsidR="009D4402"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07</w:t>
      </w:r>
    </w:p>
    <w:p w14:paraId="4A7ACAC4" w14:textId="77777777" w:rsidR="00692CE8" w:rsidRDefault="00692CE8" w:rsidP="00692CE8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URBROJ: 2133-04-03-03/02-25-1</w:t>
      </w:r>
    </w:p>
    <w:p w14:paraId="63C1A4EE" w14:textId="2361AD10" w:rsidR="00692CE8" w:rsidRDefault="00692CE8" w:rsidP="00692CE8">
      <w:pPr>
        <w:tabs>
          <w:tab w:val="center" w:pos="1560"/>
        </w:tabs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Slunj, 2</w:t>
      </w:r>
      <w:r w:rsidR="009D4402"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5</w:t>
      </w: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. 06. 2025.</w:t>
      </w:r>
    </w:p>
    <w:p w14:paraId="16E1359A" w14:textId="77777777" w:rsidR="00692CE8" w:rsidRDefault="00692CE8" w:rsidP="00692CE8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b/>
          <w:kern w:val="0"/>
          <w:sz w:val="20"/>
          <w:szCs w:val="20"/>
          <w:lang w:eastAsia="hr-HR"/>
          <w14:ligatures w14:val="none"/>
        </w:rPr>
        <w:t xml:space="preserve">        </w:t>
      </w:r>
    </w:p>
    <w:p w14:paraId="58D20114" w14:textId="77777777" w:rsidR="00692CE8" w:rsidRDefault="00692CE8" w:rsidP="00692CE8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/>
          <w:kern w:val="0"/>
          <w:sz w:val="20"/>
          <w:szCs w:val="20"/>
          <w:lang w:eastAsia="hr-HR"/>
          <w14:ligatures w14:val="none"/>
        </w:rPr>
      </w:pPr>
    </w:p>
    <w:p w14:paraId="0B803595" w14:textId="77777777" w:rsidR="00692CE8" w:rsidRDefault="00692CE8" w:rsidP="00692CE8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Cs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bCs/>
          <w:kern w:val="0"/>
          <w:sz w:val="20"/>
          <w:szCs w:val="20"/>
          <w:lang w:eastAsia="hr-HR"/>
          <w14:ligatures w14:val="none"/>
        </w:rPr>
        <w:t>Na temelju članka 61. Poslovnika Gradskog vijeća Grada Slunja</w:t>
      </w:r>
    </w:p>
    <w:p w14:paraId="66A911D6" w14:textId="77777777" w:rsidR="00692CE8" w:rsidRDefault="00692CE8" w:rsidP="00692CE8">
      <w:pPr>
        <w:tabs>
          <w:tab w:val="center" w:pos="1560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</w:pPr>
    </w:p>
    <w:p w14:paraId="7F1E30B4" w14:textId="77777777" w:rsidR="00692CE8" w:rsidRDefault="00692CE8" w:rsidP="00692CE8">
      <w:pPr>
        <w:tabs>
          <w:tab w:val="center" w:pos="1560"/>
        </w:tabs>
        <w:spacing w:after="0" w:line="240" w:lineRule="auto"/>
        <w:ind w:left="360"/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</w:r>
      <w:r>
        <w:rPr>
          <w:rFonts w:ascii="Verdana" w:eastAsia="Times New Roman" w:hAnsi="Verdana" w:cs="Arial"/>
          <w:b/>
          <w:bCs/>
          <w:kern w:val="0"/>
          <w:sz w:val="20"/>
          <w:szCs w:val="20"/>
          <w:lang w:eastAsia="hr-HR"/>
          <w14:ligatures w14:val="none"/>
        </w:rPr>
        <w:tab/>
        <w:t xml:space="preserve">      SAZIVAM</w:t>
      </w:r>
    </w:p>
    <w:p w14:paraId="443F7428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</w:pPr>
    </w:p>
    <w:p w14:paraId="53BCAFEC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  <w:t xml:space="preserve">2. sjednicu Gradskog vijeća Grada Slunja za </w:t>
      </w:r>
    </w:p>
    <w:p w14:paraId="51580BA8" w14:textId="47C26819" w:rsidR="00692CE8" w:rsidRDefault="00692CE8" w:rsidP="00692CE8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highlight w:val="yellow"/>
          <w:u w:val="single"/>
          <w:lang w:eastAsia="hr-HR"/>
          <w14:ligatures w14:val="none"/>
        </w:rPr>
        <w:t>PONEDJELJAK – 30. 06. 2025.</w:t>
      </w:r>
      <w:r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  <w:t xml:space="preserve"> godine s početkom u </w:t>
      </w:r>
      <w:r>
        <w:rPr>
          <w:rFonts w:ascii="Verdana" w:eastAsia="Calibri" w:hAnsi="Verdana" w:cs="Arial"/>
          <w:b/>
          <w:kern w:val="0"/>
          <w:sz w:val="20"/>
          <w:szCs w:val="20"/>
          <w:highlight w:val="yellow"/>
          <w:u w:val="single"/>
          <w:lang w:eastAsia="hr-HR"/>
          <w14:ligatures w14:val="none"/>
        </w:rPr>
        <w:t>14 sati</w:t>
      </w:r>
      <w:r>
        <w:rPr>
          <w:rFonts w:ascii="Verdana" w:eastAsia="Calibri" w:hAnsi="Verdana" w:cs="Arial"/>
          <w:b/>
          <w:kern w:val="0"/>
          <w:sz w:val="20"/>
          <w:szCs w:val="20"/>
          <w:u w:val="single"/>
          <w:lang w:eastAsia="hr-HR"/>
          <w14:ligatures w14:val="none"/>
        </w:rPr>
        <w:t xml:space="preserve"> u vijećnici</w:t>
      </w:r>
    </w:p>
    <w:p w14:paraId="2F393829" w14:textId="77777777" w:rsidR="00692CE8" w:rsidRDefault="00692CE8" w:rsidP="00692CE8">
      <w:pPr>
        <w:overflowPunct w:val="0"/>
        <w:autoSpaceDE w:val="0"/>
        <w:autoSpaceDN w:val="0"/>
        <w:spacing w:line="240" w:lineRule="auto"/>
        <w:contextualSpacing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144EAFDC" w14:textId="77777777" w:rsidR="00580C3D" w:rsidRDefault="00580C3D" w:rsidP="00692CE8">
      <w:pPr>
        <w:overflowPunct w:val="0"/>
        <w:autoSpaceDE w:val="0"/>
        <w:autoSpaceDN w:val="0"/>
        <w:spacing w:line="240" w:lineRule="auto"/>
        <w:contextualSpacing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412C4AD2" w14:textId="77777777" w:rsidR="00692CE8" w:rsidRDefault="00692CE8" w:rsidP="00692CE8">
      <w:pPr>
        <w:overflowPunct w:val="0"/>
        <w:autoSpaceDE w:val="0"/>
        <w:autoSpaceDN w:val="0"/>
        <w:spacing w:line="240" w:lineRule="auto"/>
        <w:contextualSpacing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5B3F3088" w14:textId="77777777" w:rsidR="00692CE8" w:rsidRDefault="00692CE8" w:rsidP="00692CE8">
      <w:pPr>
        <w:numPr>
          <w:ilvl w:val="0"/>
          <w:numId w:val="1"/>
        </w:numPr>
        <w:overflowPunct w:val="0"/>
        <w:autoSpaceDE w:val="0"/>
        <w:autoSpaceDN w:val="0"/>
        <w:spacing w:after="0" w:line="240" w:lineRule="auto"/>
        <w:contextualSpacing/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  <w:t>Aktualni sat</w:t>
      </w:r>
    </w:p>
    <w:p w14:paraId="005BFD09" w14:textId="77777777" w:rsidR="00692CE8" w:rsidRDefault="00692CE8" w:rsidP="002A7317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04A15A3C" w14:textId="77777777" w:rsidR="00580C3D" w:rsidRDefault="00580C3D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6406FE83" w14:textId="77B8B915" w:rsidR="00692CE8" w:rsidRDefault="00692CE8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  <w:t>Za sjednicu predlažem sljedeći</w:t>
      </w:r>
    </w:p>
    <w:p w14:paraId="7B5EC2ED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kern w:val="0"/>
          <w:sz w:val="20"/>
          <w:szCs w:val="20"/>
          <w:lang w:eastAsia="hr-HR"/>
          <w14:ligatures w14:val="none"/>
        </w:rPr>
      </w:pPr>
    </w:p>
    <w:p w14:paraId="7D68F66E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jc w:val="center"/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</w:pPr>
      <w:r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  <w:t>Dnevni red</w:t>
      </w:r>
    </w:p>
    <w:p w14:paraId="3EC2CF60" w14:textId="77777777" w:rsidR="00692CE8" w:rsidRDefault="00692CE8" w:rsidP="00692CE8">
      <w:pPr>
        <w:overflowPunct w:val="0"/>
        <w:autoSpaceDE w:val="0"/>
        <w:autoSpaceDN w:val="0"/>
        <w:spacing w:after="0" w:line="240" w:lineRule="auto"/>
        <w:jc w:val="both"/>
        <w:rPr>
          <w:rFonts w:ascii="Verdana" w:eastAsia="Calibri" w:hAnsi="Verdana" w:cs="Arial"/>
          <w:b/>
          <w:kern w:val="0"/>
          <w:sz w:val="20"/>
          <w:szCs w:val="20"/>
          <w:lang w:eastAsia="hr-HR"/>
          <w14:ligatures w14:val="none"/>
        </w:rPr>
      </w:pPr>
    </w:p>
    <w:p w14:paraId="667F0CDB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Zaključak o usvajanju zapisnika sa 39. sjednice i 1. konstituirajuće sjednice Gradskog vijeća Grada Slunja</w:t>
      </w:r>
    </w:p>
    <w:p w14:paraId="331D0AD8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i dopunama Proračuna Grada Slunja za 2025. godinu</w:t>
      </w:r>
    </w:p>
    <w:p w14:paraId="7C35DFC6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dopuni Odluke o izvršavanju Proračuna Grada Slunja za 2025. godinu</w:t>
      </w:r>
    </w:p>
    <w:p w14:paraId="39D6B0EE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Odluke o usvajanju Socijalnog programa Grada Slunja za 2025. godinu</w:t>
      </w:r>
    </w:p>
    <w:p w14:paraId="7C4E79FE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Programa javnih potreba u kulturi Grada Slunja za 2025. godinu</w:t>
      </w:r>
    </w:p>
    <w:p w14:paraId="69AAF5D0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Programa javnih potreba u sportu Grada Slunja za 2025. godinu</w:t>
      </w:r>
    </w:p>
    <w:p w14:paraId="5EA5262B" w14:textId="6A41771B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Programa potpora poljoprivredi na području Grada Slunja za 2025.-2027.</w:t>
      </w:r>
      <w:r w:rsidR="00DB7EFD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 godinu</w:t>
      </w:r>
    </w:p>
    <w:p w14:paraId="00B63843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izmjeni Programa dodjele potpore poduzetništvu u 2025. godini</w:t>
      </w:r>
    </w:p>
    <w:p w14:paraId="69990062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i dopunama Programa građenja komunalne infrastrukture na području Grada Slunja u 2025. godini</w:t>
      </w:r>
    </w:p>
    <w:p w14:paraId="2DB0A996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Programa održavanja komunalne infrastrukture na području Grada Slunja u 2025. godini</w:t>
      </w:r>
    </w:p>
    <w:p w14:paraId="6D66B9B4" w14:textId="7E4049B2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</w:t>
      </w:r>
      <w:r w:rsidR="00DB7EFD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a</w:t>
      </w: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 o izmjenama Programa korištenja namjenskih prihoda Proračuna u 2025. godini</w:t>
      </w:r>
    </w:p>
    <w:p w14:paraId="18EF22E8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izmjeni Odluke o spomeničkoj renti</w:t>
      </w:r>
    </w:p>
    <w:p w14:paraId="291AE324" w14:textId="046C1C15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Odluka o izmjeni Odluke o </w:t>
      </w:r>
      <w:r w:rsidR="00DB7EFD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organizaciji i načinu naplate </w:t>
      </w: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parkiranj</w:t>
      </w:r>
      <w:r w:rsidR="00DB7EFD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a</w:t>
      </w: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 </w:t>
      </w:r>
    </w:p>
    <w:p w14:paraId="0788B326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Prethodna suglasnost na visinu naknade za korištenje i rezervaciju grobnog mjesta na Katoličkom groblju Slunj I – Polje F</w:t>
      </w:r>
    </w:p>
    <w:p w14:paraId="224D6ED5" w14:textId="427E0D46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Odluka o izmjenama i dopunama Odluke o raspodjeli sredstava za redovito godišnje financiranje političkih stranaka  zastupljenih u Gradskom vijeću u 2025. godini </w:t>
      </w:r>
    </w:p>
    <w:p w14:paraId="0FA1936F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Odluka o izmjenama Odluke o načinu utvrđivanja plaća za radnike u ustanovama i udrugama koje se financiraju iz proračuna Grada Slunja</w:t>
      </w:r>
    </w:p>
    <w:p w14:paraId="44A1C9B0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lastRenderedPageBreak/>
        <w:t>Odluka o dodjeli javnih priznanja Grada Slunja u 2025. godini</w:t>
      </w:r>
    </w:p>
    <w:p w14:paraId="0DC33FE7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Odluka o prihvaćanju ponude za prodaju k.č.65/1 k.o. Slunj 1 </w:t>
      </w:r>
    </w:p>
    <w:p w14:paraId="16774807" w14:textId="77777777" w:rsidR="00D927F7" w:rsidRPr="00D927F7" w:rsidRDefault="00D927F7" w:rsidP="00D927F7">
      <w:pPr>
        <w:numPr>
          <w:ilvl w:val="0"/>
          <w:numId w:val="2"/>
        </w:numPr>
        <w:spacing w:after="0" w:line="240" w:lineRule="auto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Zaključak o utvrđivanju prijedloga razrješenja i imenovanja mrtvozornika za područje Grada Slunja</w:t>
      </w:r>
    </w:p>
    <w:p w14:paraId="7912F67A" w14:textId="77777777" w:rsidR="00D927F7" w:rsidRPr="00D927F7" w:rsidRDefault="00D927F7" w:rsidP="00D927F7">
      <w:pPr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</w:p>
    <w:p w14:paraId="6786A087" w14:textId="77777777" w:rsidR="00D927F7" w:rsidRPr="00D927F7" w:rsidRDefault="00D927F7" w:rsidP="00D927F7">
      <w:pPr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</w:p>
    <w:p w14:paraId="32C93EC6" w14:textId="77777777" w:rsidR="00D927F7" w:rsidRPr="00D927F7" w:rsidRDefault="00D927F7" w:rsidP="00D927F7">
      <w:pPr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</w:p>
    <w:p w14:paraId="16F90DB5" w14:textId="54A4E47E" w:rsidR="00692CE8" w:rsidRDefault="00D927F7" w:rsidP="00D927F7">
      <w:pPr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</w:pP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Materijali se dostavljaju uz poziv, osim točke 18.</w:t>
      </w:r>
      <w:r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>,</w:t>
      </w:r>
      <w:r w:rsidRPr="00D927F7">
        <w:rPr>
          <w:rFonts w:ascii="Verdana" w:eastAsia="Calibri" w:hAnsi="Verdana" w:cs="Arial"/>
          <w:bCs/>
          <w:kern w:val="0"/>
          <w:sz w:val="20"/>
          <w:szCs w:val="20"/>
          <w:lang w:eastAsia="hr-HR"/>
          <w14:ligatures w14:val="none"/>
        </w:rPr>
        <w:t xml:space="preserve"> za koju će se materijali dati na sjednici.</w:t>
      </w:r>
    </w:p>
    <w:p w14:paraId="3F9E9C97" w14:textId="77777777" w:rsidR="008918C4" w:rsidRDefault="008918C4" w:rsidP="00D927F7">
      <w:pPr>
        <w:spacing w:after="0" w:line="240" w:lineRule="auto"/>
        <w:ind w:left="360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</w:p>
    <w:p w14:paraId="6B8F8BED" w14:textId="77777777" w:rsidR="00692CE8" w:rsidRDefault="00692CE8" w:rsidP="00692CE8">
      <w:pPr>
        <w:spacing w:after="0" w:line="240" w:lineRule="auto"/>
        <w:ind w:left="360"/>
        <w:jc w:val="both"/>
        <w:rPr>
          <w:rFonts w:ascii="Verdana" w:eastAsia="Calibri" w:hAnsi="Verdana" w:cs="Arial"/>
          <w:bCs/>
          <w:sz w:val="18"/>
          <w:szCs w:val="18"/>
          <w:lang w:eastAsia="hr-HR"/>
        </w:rPr>
      </w:pPr>
      <w:r>
        <w:rPr>
          <w:rFonts w:ascii="Verdana" w:eastAsia="Calibri" w:hAnsi="Verdana" w:cs="Arial"/>
          <w:bCs/>
          <w:sz w:val="18"/>
          <w:szCs w:val="18"/>
          <w:lang w:eastAsia="hr-HR"/>
        </w:rPr>
        <w:t xml:space="preserve">Molimo da sjednici neizostavno prisustvujete, a o eventualnoj spriječenosti obavijestite Dragoslavu Cindrić na </w:t>
      </w:r>
      <w:proofErr w:type="spellStart"/>
      <w:r>
        <w:rPr>
          <w:rFonts w:ascii="Verdana" w:eastAsia="Calibri" w:hAnsi="Verdana" w:cs="Arial"/>
          <w:bCs/>
          <w:sz w:val="18"/>
          <w:szCs w:val="18"/>
          <w:lang w:eastAsia="hr-HR"/>
        </w:rPr>
        <w:t>tel</w:t>
      </w:r>
      <w:proofErr w:type="spellEnd"/>
      <w:r>
        <w:rPr>
          <w:rFonts w:ascii="Verdana" w:eastAsia="Calibri" w:hAnsi="Verdana" w:cs="Arial"/>
          <w:bCs/>
          <w:sz w:val="18"/>
          <w:szCs w:val="18"/>
          <w:lang w:eastAsia="hr-HR"/>
        </w:rPr>
        <w:t>: 674-706</w:t>
      </w:r>
    </w:p>
    <w:p w14:paraId="60FE8FC2" w14:textId="77777777" w:rsidR="00692CE8" w:rsidRDefault="00692CE8" w:rsidP="002A7317">
      <w:pPr>
        <w:overflowPunct w:val="0"/>
        <w:autoSpaceDE w:val="0"/>
        <w:autoSpaceDN w:val="0"/>
        <w:spacing w:after="0" w:line="240" w:lineRule="auto"/>
        <w:contextualSpacing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5F00BED7" w14:textId="77777777" w:rsidR="00580C3D" w:rsidRDefault="00580C3D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15CB38B8" w14:textId="77777777" w:rsidR="00580C3D" w:rsidRDefault="00580C3D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635E1AEC" w14:textId="77777777" w:rsidR="00580C3D" w:rsidRDefault="00580C3D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</w:p>
    <w:p w14:paraId="20DDDE0B" w14:textId="304BB4A6" w:rsidR="00692CE8" w:rsidRDefault="00692CE8" w:rsidP="00692CE8">
      <w:pPr>
        <w:overflowPunct w:val="0"/>
        <w:autoSpaceDE w:val="0"/>
        <w:autoSpaceDN w:val="0"/>
        <w:spacing w:after="0" w:line="240" w:lineRule="auto"/>
        <w:ind w:left="360"/>
        <w:jc w:val="both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>ZA TOČNOST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  <w:t xml:space="preserve">              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  <w:t xml:space="preserve">        PREDSJEDNIK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  <w:t xml:space="preserve">                                     GRADSKOG VIJEĆA</w:t>
      </w:r>
    </w:p>
    <w:p w14:paraId="765BBE86" w14:textId="3021CD38" w:rsidR="00A727FC" w:rsidRPr="00692CE8" w:rsidRDefault="00692CE8" w:rsidP="00692CE8">
      <w:pPr>
        <w:spacing w:after="200"/>
        <w:ind w:firstLine="360"/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</w:pP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>Dragoslava Cindrić                                                                                       Jure Katić, v. r.</w:t>
      </w:r>
      <w:r>
        <w:rPr>
          <w:rFonts w:ascii="Verdana" w:eastAsia="Calibri" w:hAnsi="Verdana" w:cs="Arial"/>
          <w:bCs/>
          <w:kern w:val="0"/>
          <w:sz w:val="18"/>
          <w:szCs w:val="18"/>
          <w:lang w:eastAsia="hr-HR"/>
          <w14:ligatures w14:val="none"/>
        </w:rPr>
        <w:tab/>
      </w:r>
    </w:p>
    <w:sectPr w:rsidR="00A727FC" w:rsidRPr="00692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527D0"/>
    <w:multiLevelType w:val="hybridMultilevel"/>
    <w:tmpl w:val="7D3A79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53382"/>
    <w:multiLevelType w:val="hybridMultilevel"/>
    <w:tmpl w:val="E6840A8A"/>
    <w:lvl w:ilvl="0" w:tplc="D61EBE40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D14FC1"/>
    <w:multiLevelType w:val="hybridMultilevel"/>
    <w:tmpl w:val="E6A28490"/>
    <w:lvl w:ilvl="0" w:tplc="04CEB3FE">
      <w:start w:val="1"/>
      <w:numFmt w:val="decimal"/>
      <w:lvlText w:val="%1."/>
      <w:lvlJc w:val="left"/>
      <w:pPr>
        <w:ind w:left="785" w:hanging="360"/>
      </w:pPr>
      <w:rPr>
        <w:rFonts w:ascii="Verdana" w:hAnsi="Verdana" w:hint="default"/>
        <w:sz w:val="20"/>
        <w:szCs w:val="2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5076F"/>
    <w:multiLevelType w:val="hybridMultilevel"/>
    <w:tmpl w:val="E07208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26641"/>
    <w:multiLevelType w:val="hybridMultilevel"/>
    <w:tmpl w:val="E6A2849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Verdana" w:hAnsi="Verdana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7013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76527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7390710">
    <w:abstractNumId w:val="3"/>
  </w:num>
  <w:num w:numId="4" w16cid:durableId="408960893">
    <w:abstractNumId w:val="2"/>
  </w:num>
  <w:num w:numId="5" w16cid:durableId="132911228">
    <w:abstractNumId w:val="4"/>
  </w:num>
  <w:num w:numId="6" w16cid:durableId="127023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CE8"/>
    <w:rsid w:val="0011392D"/>
    <w:rsid w:val="002A1905"/>
    <w:rsid w:val="002A7317"/>
    <w:rsid w:val="003824E1"/>
    <w:rsid w:val="00526164"/>
    <w:rsid w:val="00580C3D"/>
    <w:rsid w:val="00606C9B"/>
    <w:rsid w:val="00692CE8"/>
    <w:rsid w:val="006B2761"/>
    <w:rsid w:val="0076204D"/>
    <w:rsid w:val="008918C4"/>
    <w:rsid w:val="009D2313"/>
    <w:rsid w:val="009D4402"/>
    <w:rsid w:val="00A727FC"/>
    <w:rsid w:val="00A90C90"/>
    <w:rsid w:val="00B2627B"/>
    <w:rsid w:val="00B62A45"/>
    <w:rsid w:val="00D927F7"/>
    <w:rsid w:val="00DB7EFD"/>
    <w:rsid w:val="00DF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40C6"/>
  <w15:chartTrackingRefBased/>
  <w15:docId w15:val="{D1971F40-C59D-41D6-9C1B-FEC193061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CE8"/>
    <w:pPr>
      <w:spacing w:line="276" w:lineRule="auto"/>
    </w:pPr>
    <w:rPr>
      <w:rFonts w:ascii="Aptos" w:eastAsia="Aptos" w:hAnsi="Aptos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692C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92C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92C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92C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92C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92C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92C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92C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92C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92C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92C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92C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92CE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92CE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92CE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92CE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92CE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92CE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92C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92C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92C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92C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92C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92CE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92CE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92CE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92C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92CE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92CE8"/>
    <w:rPr>
      <w:b/>
      <w:bCs/>
      <w:smallCaps/>
      <w:color w:val="0F4761" w:themeColor="accent1" w:themeShade="BF"/>
      <w:spacing w:val="5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692CE8"/>
    <w:rPr>
      <w:rFonts w:ascii="Verdana" w:eastAsia="Calibri" w:hAnsi="Verdana" w:cs="Arial"/>
      <w:bCs/>
      <w:kern w:val="0"/>
      <w:sz w:val="20"/>
      <w:szCs w:val="20"/>
      <w14:ligatures w14:val="none"/>
    </w:rPr>
  </w:style>
  <w:style w:type="paragraph" w:styleId="Bezproreda">
    <w:name w:val="No Spacing"/>
    <w:link w:val="BezproredaChar"/>
    <w:uiPriority w:val="1"/>
    <w:qFormat/>
    <w:rsid w:val="00692CE8"/>
    <w:pPr>
      <w:spacing w:after="0" w:line="240" w:lineRule="auto"/>
      <w:jc w:val="both"/>
    </w:pPr>
    <w:rPr>
      <w:rFonts w:ascii="Verdana" w:eastAsia="Calibri" w:hAnsi="Verdana" w:cs="Arial"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Dragoslava Cindrić</dc:creator>
  <cp:keywords/>
  <dc:description/>
  <cp:lastModifiedBy>Dragoslava Cindrić</cp:lastModifiedBy>
  <cp:revision>10</cp:revision>
  <cp:lastPrinted>2025-06-26T06:20:00Z</cp:lastPrinted>
  <dcterms:created xsi:type="dcterms:W3CDTF">2025-06-24T09:04:00Z</dcterms:created>
  <dcterms:modified xsi:type="dcterms:W3CDTF">2025-06-26T09:16:00Z</dcterms:modified>
</cp:coreProperties>
</file>