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FB7A" w14:textId="77777777" w:rsidR="00727FFA" w:rsidRDefault="00727FFA" w:rsidP="00727FFA">
      <w:r>
        <w:rPr>
          <w:sz w:val="24"/>
        </w:rPr>
        <w:t xml:space="preserve">          </w:t>
      </w:r>
      <w:r>
        <w:tab/>
        <w:t xml:space="preserve">        </w:t>
      </w:r>
      <w:r>
        <w:rPr>
          <w:noProof/>
        </w:rPr>
        <w:drawing>
          <wp:inline distT="0" distB="0" distL="0" distR="0" wp14:anchorId="39AF353C" wp14:editId="119A01A3">
            <wp:extent cx="585470" cy="7537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B5EF2" w14:textId="77777777" w:rsidR="00727FFA" w:rsidRDefault="00727FFA" w:rsidP="00727FFA">
      <w:pPr>
        <w:tabs>
          <w:tab w:val="center" w:pos="1560"/>
        </w:tabs>
        <w:jc w:val="both"/>
        <w:rPr>
          <w:sz w:val="24"/>
        </w:rPr>
      </w:pPr>
      <w:r>
        <w:rPr>
          <w:b/>
          <w:i/>
          <w:sz w:val="24"/>
        </w:rPr>
        <w:tab/>
      </w:r>
      <w:r>
        <w:rPr>
          <w:b/>
          <w:sz w:val="24"/>
        </w:rPr>
        <w:t>REPUBLIKA    HRVATSKA</w:t>
      </w:r>
    </w:p>
    <w:p w14:paraId="21264BD9" w14:textId="77777777" w:rsidR="00727FFA" w:rsidRDefault="00727FFA" w:rsidP="00727FFA">
      <w:pPr>
        <w:tabs>
          <w:tab w:val="center" w:pos="1560"/>
        </w:tabs>
        <w:jc w:val="both"/>
        <w:rPr>
          <w:b/>
          <w:sz w:val="24"/>
        </w:rPr>
      </w:pPr>
      <w:r>
        <w:rPr>
          <w:b/>
          <w:sz w:val="24"/>
        </w:rPr>
        <w:tab/>
        <w:t>KARLOVAČKA ŽUPANIJA</w:t>
      </w:r>
    </w:p>
    <w:p w14:paraId="553886D1" w14:textId="77777777" w:rsidR="00727FFA" w:rsidRDefault="00727FFA" w:rsidP="00727FFA">
      <w:pPr>
        <w:tabs>
          <w:tab w:val="center" w:pos="1560"/>
        </w:tabs>
        <w:jc w:val="both"/>
        <w:rPr>
          <w:b/>
          <w:sz w:val="24"/>
        </w:rPr>
      </w:pPr>
      <w:r>
        <w:rPr>
          <w:b/>
          <w:sz w:val="24"/>
        </w:rPr>
        <w:t xml:space="preserve">            GRAD SLUNJ</w:t>
      </w:r>
    </w:p>
    <w:p w14:paraId="7498E899" w14:textId="77777777" w:rsidR="00727FFA" w:rsidRDefault="00727FFA" w:rsidP="00727FFA">
      <w:pPr>
        <w:tabs>
          <w:tab w:val="center" w:pos="1560"/>
        </w:tabs>
        <w:jc w:val="both"/>
        <w:rPr>
          <w:sz w:val="24"/>
        </w:rPr>
      </w:pPr>
      <w:r>
        <w:rPr>
          <w:sz w:val="24"/>
        </w:rPr>
        <w:t>JEDINSTVENI UPRAVNI ODJEL</w:t>
      </w:r>
    </w:p>
    <w:p w14:paraId="29202C45" w14:textId="77777777" w:rsidR="00727FFA" w:rsidRDefault="00727FFA" w:rsidP="00727FFA">
      <w:pPr>
        <w:pStyle w:val="Tijeloteksta"/>
      </w:pPr>
      <w:r>
        <w:t>Povjerenstvo za provedbu natječaja</w:t>
      </w:r>
    </w:p>
    <w:p w14:paraId="524F221D" w14:textId="77777777" w:rsidR="00727FFA" w:rsidRDefault="00727FFA" w:rsidP="00727FFA">
      <w:pPr>
        <w:pStyle w:val="Tijeloteksta"/>
      </w:pPr>
    </w:p>
    <w:p w14:paraId="40DCA494" w14:textId="77777777" w:rsidR="00727FFA" w:rsidRDefault="00727FFA" w:rsidP="00727FFA">
      <w:pPr>
        <w:pStyle w:val="Tijeloteksta"/>
      </w:pPr>
      <w:r>
        <w:t>KLASA: 112-01/23-01/03</w:t>
      </w:r>
    </w:p>
    <w:p w14:paraId="6BA286C6" w14:textId="77777777" w:rsidR="00727FFA" w:rsidRDefault="00727FFA" w:rsidP="00727FFA">
      <w:pPr>
        <w:pStyle w:val="Tijeloteksta"/>
      </w:pPr>
      <w:r>
        <w:t>URBROJ: 2133-04-03/01-23-22</w:t>
      </w:r>
    </w:p>
    <w:p w14:paraId="55193EEF" w14:textId="77777777" w:rsidR="00727FFA" w:rsidRDefault="00727FFA" w:rsidP="00727FFA">
      <w:pPr>
        <w:pStyle w:val="Tijeloteksta"/>
      </w:pPr>
      <w:r>
        <w:t xml:space="preserve">Slunj, 18. travanj 2023. </w:t>
      </w:r>
    </w:p>
    <w:p w14:paraId="44902AF8" w14:textId="77777777" w:rsidR="00727FFA" w:rsidRDefault="00727FFA" w:rsidP="00727FFA">
      <w:pPr>
        <w:pStyle w:val="Tijeloteksta"/>
      </w:pPr>
    </w:p>
    <w:p w14:paraId="69CD4542" w14:textId="77777777" w:rsidR="00727FFA" w:rsidRDefault="00727FFA" w:rsidP="00727FFA">
      <w:pPr>
        <w:pStyle w:val="Tijeloteksta"/>
      </w:pPr>
    </w:p>
    <w:p w14:paraId="02E6D4AA" w14:textId="77777777" w:rsidR="00727FFA" w:rsidRPr="009569C3" w:rsidRDefault="00727FFA" w:rsidP="00727FFA">
      <w:pPr>
        <w:pStyle w:val="Tijeloteksta"/>
        <w:jc w:val="center"/>
        <w:rPr>
          <w:bCs/>
        </w:rPr>
      </w:pPr>
      <w:r w:rsidRPr="009569C3">
        <w:rPr>
          <w:bCs/>
        </w:rPr>
        <w:t>IZVJEŠĆE</w:t>
      </w:r>
    </w:p>
    <w:p w14:paraId="6C792F82" w14:textId="77777777" w:rsidR="00727FFA" w:rsidRDefault="00727FFA" w:rsidP="00727FFA">
      <w:pPr>
        <w:pStyle w:val="Tijeloteksta"/>
        <w:jc w:val="center"/>
        <w:rPr>
          <w:b/>
        </w:rPr>
      </w:pPr>
      <w:r w:rsidRPr="00BD5989">
        <w:rPr>
          <w:bCs/>
        </w:rPr>
        <w:t xml:space="preserve">o provedenom postupku javnog </w:t>
      </w:r>
      <w:r w:rsidRPr="00FE3D49">
        <w:t xml:space="preserve">natječaja za zapošljavanje </w:t>
      </w:r>
      <w:r>
        <w:t xml:space="preserve">višeg referenta za informiranje u Jedinstveni upravni odjel, </w:t>
      </w:r>
      <w:r w:rsidRPr="006A0272">
        <w:rPr>
          <w:szCs w:val="24"/>
        </w:rPr>
        <w:t>Odsjek za društvene djelatnosti, opće i imovinsko pravne poslove</w:t>
      </w:r>
      <w:r w:rsidRPr="00FE3D49">
        <w:rPr>
          <w:b/>
        </w:rPr>
        <w:t xml:space="preserve"> </w:t>
      </w:r>
    </w:p>
    <w:p w14:paraId="00207F73" w14:textId="77777777" w:rsidR="00727FFA" w:rsidRDefault="00727FFA" w:rsidP="00727FFA">
      <w:pPr>
        <w:pStyle w:val="Tijeloteksta"/>
      </w:pPr>
    </w:p>
    <w:p w14:paraId="79C6147F" w14:textId="77777777" w:rsidR="00727FFA" w:rsidRDefault="00727FFA" w:rsidP="00727FFA">
      <w:pPr>
        <w:pStyle w:val="Tijeloteksta"/>
      </w:pPr>
    </w:p>
    <w:p w14:paraId="3F0D5568" w14:textId="77777777" w:rsidR="00727FFA" w:rsidRDefault="00727FFA" w:rsidP="00727FFA">
      <w:pPr>
        <w:pStyle w:val="Tijeloteksta"/>
      </w:pPr>
    </w:p>
    <w:p w14:paraId="7D925603" w14:textId="77777777" w:rsidR="00727FFA" w:rsidRDefault="00727FFA" w:rsidP="00727FFA">
      <w:pPr>
        <w:pStyle w:val="Tijeloteksta"/>
        <w:rPr>
          <w:szCs w:val="24"/>
        </w:rPr>
      </w:pPr>
      <w:r w:rsidRPr="00617358">
        <w:rPr>
          <w:szCs w:val="24"/>
        </w:rPr>
        <w:t>Natječaj za  prijem u</w:t>
      </w:r>
      <w:r w:rsidRPr="00D71E62">
        <w:rPr>
          <w:szCs w:val="24"/>
        </w:rPr>
        <w:t xml:space="preserve"> službu</w:t>
      </w:r>
      <w:r w:rsidRPr="00D71E62">
        <w:rPr>
          <w:b/>
          <w:bCs/>
          <w:szCs w:val="24"/>
        </w:rPr>
        <w:t xml:space="preserve"> višeg referenta za informiranje</w:t>
      </w:r>
      <w:r>
        <w:rPr>
          <w:b/>
          <w:szCs w:val="24"/>
        </w:rPr>
        <w:t xml:space="preserve"> </w:t>
      </w:r>
      <w:r w:rsidRPr="00617358">
        <w:rPr>
          <w:szCs w:val="24"/>
        </w:rPr>
        <w:t xml:space="preserve">u Jedinstveni upravni odjel, </w:t>
      </w:r>
      <w:r w:rsidRPr="00166F89">
        <w:rPr>
          <w:szCs w:val="24"/>
        </w:rPr>
        <w:t xml:space="preserve">Odsjek </w:t>
      </w:r>
      <w:r>
        <w:rPr>
          <w:szCs w:val="24"/>
        </w:rPr>
        <w:t xml:space="preserve">za </w:t>
      </w:r>
      <w:r w:rsidRPr="00D71E62">
        <w:rPr>
          <w:szCs w:val="24"/>
        </w:rPr>
        <w:t>društvene djelatnosti, opće i imovinsko pravne poslove</w:t>
      </w:r>
      <w:r w:rsidRPr="00617358">
        <w:rPr>
          <w:szCs w:val="24"/>
        </w:rPr>
        <w:t xml:space="preserve"> objavljen je  u „Narodnim novinama“ broj  1</w:t>
      </w:r>
      <w:r>
        <w:rPr>
          <w:szCs w:val="24"/>
        </w:rPr>
        <w:t>3</w:t>
      </w:r>
      <w:r w:rsidRPr="00617358">
        <w:rPr>
          <w:szCs w:val="24"/>
        </w:rPr>
        <w:t xml:space="preserve"> od </w:t>
      </w:r>
      <w:r>
        <w:rPr>
          <w:szCs w:val="24"/>
        </w:rPr>
        <w:t xml:space="preserve">3. veljače </w:t>
      </w:r>
      <w:r w:rsidRPr="00617358">
        <w:rPr>
          <w:szCs w:val="24"/>
        </w:rPr>
        <w:t>202</w:t>
      </w:r>
      <w:r>
        <w:rPr>
          <w:szCs w:val="24"/>
        </w:rPr>
        <w:t>3</w:t>
      </w:r>
      <w:r w:rsidRPr="00617358">
        <w:rPr>
          <w:szCs w:val="24"/>
        </w:rPr>
        <w:t>. godine</w:t>
      </w:r>
      <w:r>
        <w:rPr>
          <w:szCs w:val="24"/>
        </w:rPr>
        <w:t>. Ispravak natječaja objavljen je u „Narodnim novinama“ broj 14 od 8. veljače 2023. godine.</w:t>
      </w:r>
    </w:p>
    <w:p w14:paraId="71FAAC1F" w14:textId="77777777" w:rsidR="00727FFA" w:rsidRDefault="00727FFA" w:rsidP="00727FFA">
      <w:pPr>
        <w:pStyle w:val="Tijeloteksta"/>
        <w:rPr>
          <w:szCs w:val="24"/>
        </w:rPr>
      </w:pPr>
      <w:r>
        <w:rPr>
          <w:szCs w:val="24"/>
        </w:rPr>
        <w:t>Javni natječaj objavljen je na oglasnoj ploči i web stranici Grada, te pri nadležnoj službi za zapošljavanje.</w:t>
      </w:r>
    </w:p>
    <w:p w14:paraId="38AA04FE" w14:textId="77777777" w:rsidR="00727FFA" w:rsidRDefault="00727FFA" w:rsidP="00727FFA">
      <w:pPr>
        <w:pStyle w:val="Tijeloteksta"/>
        <w:rPr>
          <w:szCs w:val="24"/>
        </w:rPr>
      </w:pPr>
      <w:r>
        <w:rPr>
          <w:szCs w:val="24"/>
        </w:rPr>
        <w:t xml:space="preserve"> Rok za dostavu prijava na natječaj bio je 16</w:t>
      </w:r>
      <w:r w:rsidRPr="00617358">
        <w:rPr>
          <w:szCs w:val="24"/>
        </w:rPr>
        <w:t xml:space="preserve">. </w:t>
      </w:r>
      <w:r>
        <w:rPr>
          <w:szCs w:val="24"/>
        </w:rPr>
        <w:t>veljače</w:t>
      </w:r>
      <w:r w:rsidRPr="00617358">
        <w:rPr>
          <w:szCs w:val="24"/>
        </w:rPr>
        <w:t xml:space="preserve"> 202</w:t>
      </w:r>
      <w:r>
        <w:rPr>
          <w:szCs w:val="24"/>
        </w:rPr>
        <w:t>3</w:t>
      </w:r>
      <w:r w:rsidRPr="00617358">
        <w:rPr>
          <w:szCs w:val="24"/>
        </w:rPr>
        <w:t xml:space="preserve">. godine. </w:t>
      </w:r>
    </w:p>
    <w:p w14:paraId="6D8E551E" w14:textId="77777777" w:rsidR="00727FFA" w:rsidRDefault="00727FFA" w:rsidP="00727FFA">
      <w:pPr>
        <w:pStyle w:val="Tijeloteksta"/>
      </w:pPr>
      <w:r>
        <w:rPr>
          <w:szCs w:val="24"/>
        </w:rPr>
        <w:t xml:space="preserve">Ukupno je zaprimljeno </w:t>
      </w:r>
      <w:r>
        <w:t xml:space="preserve">6 </w:t>
      </w:r>
      <w:r w:rsidRPr="00FE3D49">
        <w:t>prijava</w:t>
      </w:r>
      <w:r>
        <w:t xml:space="preserve"> od kojih su 2 (dvije) nakon formalne provjere odbačene kao nepotpune dok su preostali kandidati pozvani na testiranje koje je održano 1.3.2023. godine. </w:t>
      </w:r>
    </w:p>
    <w:p w14:paraId="08645FBB" w14:textId="77777777" w:rsidR="00727FFA" w:rsidRDefault="00727FFA" w:rsidP="00727FFA">
      <w:pPr>
        <w:pStyle w:val="Tijeloteksta"/>
      </w:pPr>
    </w:p>
    <w:p w14:paraId="0DB937EB" w14:textId="77777777" w:rsidR="00727FFA" w:rsidRPr="00BD5989" w:rsidRDefault="00727FFA" w:rsidP="00727FFA">
      <w:pPr>
        <w:pStyle w:val="Tijeloteksta"/>
      </w:pPr>
      <w:r w:rsidRPr="00FE3D49">
        <w:t>Temeljem  članka 23. Zakona o službenicima i namještenicima u lokalnoj  i područnoj (regionalnoj) samoupravi</w:t>
      </w:r>
      <w:r>
        <w:t xml:space="preserve"> (u daljnjem tekstu: ZSN)</w:t>
      </w:r>
      <w:r w:rsidRPr="00FE3D49">
        <w:t xml:space="preserve"> </w:t>
      </w:r>
      <w:r>
        <w:t>P</w:t>
      </w:r>
      <w:r w:rsidRPr="00FE3D49">
        <w:t>ovjerenstv</w:t>
      </w:r>
      <w:r>
        <w:t>o</w:t>
      </w:r>
      <w:r w:rsidRPr="00FE3D49">
        <w:t xml:space="preserve"> za prov</w:t>
      </w:r>
      <w:r>
        <w:t xml:space="preserve">edbu </w:t>
      </w:r>
      <w:r w:rsidRPr="00FE3D49">
        <w:t xml:space="preserve"> natječaja podn</w:t>
      </w:r>
      <w:r>
        <w:t xml:space="preserve">ijelo je pročelnici Jedinstvenog upravnog odjela </w:t>
      </w:r>
      <w:r w:rsidRPr="00FE3D49">
        <w:t xml:space="preserve">Izvješće </w:t>
      </w:r>
      <w:r w:rsidRPr="00BD5989">
        <w:t xml:space="preserve">o  provedenoj provjeri znanja i sposobnosti kandidata za radno mjesto višeg referenta za informiranje sa prijedlogom rang liste kandidata. </w:t>
      </w:r>
    </w:p>
    <w:p w14:paraId="15A2E194" w14:textId="77777777" w:rsidR="00727FFA" w:rsidRPr="00BD5989" w:rsidRDefault="00727FFA" w:rsidP="00727FFA">
      <w:pPr>
        <w:pStyle w:val="Tijeloteksta"/>
      </w:pPr>
    </w:p>
    <w:p w14:paraId="24B4AEE1" w14:textId="77777777" w:rsidR="00727FFA" w:rsidRDefault="00727FFA" w:rsidP="00727FFA">
      <w:pPr>
        <w:pStyle w:val="Tijeloteksta"/>
      </w:pPr>
      <w:r>
        <w:t>Temeljem uvida u dokumentaciju priloženu uz prijavu na natječaj, Izvješće Povjerenstva za provedbu natječaja o  provedenoj provjeri znanja  i rang listi kandidata na radno mjesto višeg referenta za informiranje izabrana je Barbara Palavra, magistra poslovne ekonomije.</w:t>
      </w:r>
    </w:p>
    <w:p w14:paraId="42A5A57C" w14:textId="77777777" w:rsidR="00727FFA" w:rsidRDefault="00727FFA" w:rsidP="00727FFA">
      <w:pPr>
        <w:pStyle w:val="Tijeloteksta"/>
      </w:pPr>
    </w:p>
    <w:p w14:paraId="67CA6547" w14:textId="77777777" w:rsidR="00727FFA" w:rsidRDefault="00727FFA" w:rsidP="00727FFA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Povjerenstvo za provedbu natječaja    </w:t>
      </w:r>
    </w:p>
    <w:p w14:paraId="5A9C4FD3" w14:textId="77777777" w:rsidR="008440B9" w:rsidRDefault="008440B9"/>
    <w:sectPr w:rsidR="008440B9" w:rsidSect="001E6CE1">
      <w:footerReference w:type="default" r:id="rId7"/>
      <w:pgSz w:w="11906" w:h="16838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8050" w14:textId="77777777" w:rsidR="00000000" w:rsidRDefault="00AA560C">
      <w:r>
        <w:separator/>
      </w:r>
    </w:p>
  </w:endnote>
  <w:endnote w:type="continuationSeparator" w:id="0">
    <w:p w14:paraId="7B81DDFF" w14:textId="77777777" w:rsidR="00000000" w:rsidRDefault="00AA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55DD" w14:textId="77777777" w:rsidR="00321DAB" w:rsidRDefault="00AA56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A473" w14:textId="77777777" w:rsidR="00000000" w:rsidRDefault="00AA560C">
      <w:r>
        <w:separator/>
      </w:r>
    </w:p>
  </w:footnote>
  <w:footnote w:type="continuationSeparator" w:id="0">
    <w:p w14:paraId="62337E4D" w14:textId="77777777" w:rsidR="00000000" w:rsidRDefault="00AA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FA"/>
    <w:rsid w:val="00727FFA"/>
    <w:rsid w:val="008440B9"/>
    <w:rsid w:val="00A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4E5E"/>
  <w15:chartTrackingRefBased/>
  <w15:docId w15:val="{0F64B03B-828F-47BB-9908-50B1CA07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727FFA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FFA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727FFA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727FFA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2</cp:revision>
  <dcterms:created xsi:type="dcterms:W3CDTF">2023-04-18T12:49:00Z</dcterms:created>
  <dcterms:modified xsi:type="dcterms:W3CDTF">2023-04-18T12:49:00Z</dcterms:modified>
</cp:coreProperties>
</file>