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6D47" w14:textId="1B99A6D0" w:rsidR="007C439D" w:rsidRDefault="007C439D" w:rsidP="007C439D">
      <w:pPr>
        <w:pStyle w:val="Naslov3"/>
        <w:rPr>
          <w:rFonts w:ascii="Times New Roman" w:hAnsi="Times New Roman"/>
          <w:b w:val="0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351585" wp14:editId="70DA15E0">
            <wp:simplePos x="0" y="0"/>
            <wp:positionH relativeFrom="column">
              <wp:posOffset>682625</wp:posOffset>
            </wp:positionH>
            <wp:positionV relativeFrom="paragraph">
              <wp:posOffset>-455265</wp:posOffset>
            </wp:positionV>
            <wp:extent cx="548005" cy="689610"/>
            <wp:effectExtent l="0" t="0" r="4445" b="0"/>
            <wp:wrapNone/>
            <wp:docPr id="1" name="Slika 1" descr="grb_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6C489" w14:textId="77777777" w:rsidR="007C439D" w:rsidRPr="00267A2F" w:rsidRDefault="007C439D" w:rsidP="007C439D">
      <w:pPr>
        <w:ind w:firstLine="284"/>
        <w:rPr>
          <w:rFonts w:ascii="Verdana" w:hAnsi="Verdana"/>
          <w:b/>
          <w:bCs/>
        </w:rPr>
      </w:pPr>
      <w:r w:rsidRPr="00267A2F">
        <w:rPr>
          <w:rFonts w:ascii="Verdana" w:hAnsi="Verdana"/>
          <w:b/>
          <w:bCs/>
        </w:rPr>
        <w:t>REPUBLIKA  HRVATSKA</w:t>
      </w:r>
    </w:p>
    <w:p w14:paraId="0ABE85A7" w14:textId="77777777" w:rsidR="007C439D" w:rsidRPr="00267A2F" w:rsidRDefault="007C439D" w:rsidP="007C439D">
      <w:pPr>
        <w:ind w:firstLine="284"/>
        <w:rPr>
          <w:rFonts w:ascii="Verdana" w:hAnsi="Verdana"/>
          <w:b/>
          <w:bCs/>
        </w:rPr>
      </w:pPr>
      <w:r w:rsidRPr="00267A2F">
        <w:rPr>
          <w:rFonts w:ascii="Verdana" w:hAnsi="Verdana"/>
          <w:b/>
          <w:bCs/>
        </w:rPr>
        <w:t>KARLOVAČKA ŽUPANIJA</w:t>
      </w:r>
    </w:p>
    <w:p w14:paraId="4A1A0EE4" w14:textId="77777777" w:rsidR="007C439D" w:rsidRPr="00267A2F" w:rsidRDefault="007C439D" w:rsidP="007C439D">
      <w:pPr>
        <w:rPr>
          <w:rFonts w:ascii="Verdana" w:hAnsi="Verdana"/>
          <w:b/>
          <w:bCs/>
        </w:rPr>
      </w:pPr>
      <w:r w:rsidRPr="00267A2F">
        <w:rPr>
          <w:rFonts w:ascii="Verdana" w:hAnsi="Verdana"/>
          <w:b/>
          <w:bCs/>
        </w:rPr>
        <w:tab/>
        <w:t>GRAD SLUNJ</w:t>
      </w:r>
    </w:p>
    <w:p w14:paraId="7FFE7C5F" w14:textId="77777777" w:rsidR="0030453E" w:rsidRDefault="007C439D" w:rsidP="0030453E">
      <w:pPr>
        <w:ind w:firstLine="142"/>
        <w:rPr>
          <w:rFonts w:ascii="Verdana" w:hAnsi="Verdana"/>
        </w:rPr>
      </w:pPr>
      <w:r w:rsidRPr="00267A2F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Povjerenstvo za provedbu </w:t>
      </w:r>
    </w:p>
    <w:p w14:paraId="31CB0576" w14:textId="3E95482B" w:rsidR="007C439D" w:rsidRPr="00267A2F" w:rsidRDefault="0030453E" w:rsidP="0030453E">
      <w:pPr>
        <w:ind w:firstLine="567"/>
        <w:rPr>
          <w:rFonts w:ascii="Verdana" w:hAnsi="Verdana"/>
        </w:rPr>
      </w:pPr>
      <w:r>
        <w:rPr>
          <w:rFonts w:ascii="Verdana" w:hAnsi="Verdana"/>
        </w:rPr>
        <w:t>javnog natječaja</w:t>
      </w:r>
    </w:p>
    <w:p w14:paraId="549D5B5B" w14:textId="77777777" w:rsidR="007C439D" w:rsidRPr="00267A2F" w:rsidRDefault="007C439D" w:rsidP="007C439D">
      <w:pPr>
        <w:rPr>
          <w:rFonts w:ascii="Verdana" w:hAnsi="Verdana"/>
        </w:rPr>
      </w:pPr>
      <w:r w:rsidRPr="00267A2F">
        <w:rPr>
          <w:rFonts w:ascii="Verdana" w:hAnsi="Verdana"/>
        </w:rPr>
        <w:tab/>
      </w:r>
    </w:p>
    <w:p w14:paraId="33C68395" w14:textId="03EF661A" w:rsidR="007C439D" w:rsidRPr="00386A3C" w:rsidRDefault="007C439D" w:rsidP="007C439D">
      <w:pPr>
        <w:pStyle w:val="Bezproreda"/>
        <w:rPr>
          <w:rFonts w:ascii="Verdana" w:hAnsi="Verdana" w:cs="Calibri"/>
          <w:sz w:val="20"/>
          <w:szCs w:val="20"/>
          <w:lang w:val="hr-HR"/>
        </w:rPr>
      </w:pPr>
      <w:r w:rsidRPr="00386A3C">
        <w:rPr>
          <w:rFonts w:ascii="Verdana" w:hAnsi="Verdana" w:cs="Calibri"/>
          <w:sz w:val="20"/>
          <w:szCs w:val="20"/>
          <w:lang w:val="hr-HR"/>
        </w:rPr>
        <w:t xml:space="preserve">KLASA: </w:t>
      </w:r>
      <w:r w:rsidR="00AA1932">
        <w:rPr>
          <w:rFonts w:ascii="Verdana" w:hAnsi="Verdana" w:cs="Calibri"/>
          <w:sz w:val="20"/>
          <w:szCs w:val="20"/>
          <w:lang w:val="hr-HR"/>
        </w:rPr>
        <w:t>112-01/22-01/17</w:t>
      </w:r>
    </w:p>
    <w:p w14:paraId="61B2B694" w14:textId="3CA64428" w:rsidR="007C439D" w:rsidRPr="00386A3C" w:rsidRDefault="007C439D" w:rsidP="007C439D">
      <w:pPr>
        <w:pStyle w:val="Bezproreda"/>
        <w:rPr>
          <w:rFonts w:ascii="Verdana" w:hAnsi="Verdana" w:cs="Calibri"/>
          <w:sz w:val="20"/>
          <w:szCs w:val="20"/>
          <w:lang w:val="hr-HR"/>
        </w:rPr>
      </w:pPr>
      <w:r w:rsidRPr="00386A3C">
        <w:rPr>
          <w:rFonts w:ascii="Verdana" w:hAnsi="Verdana" w:cs="Calibri"/>
          <w:sz w:val="20"/>
          <w:szCs w:val="20"/>
          <w:lang w:val="hr-HR"/>
        </w:rPr>
        <w:t>URBROJ: 2133</w:t>
      </w:r>
      <w:r>
        <w:rPr>
          <w:rFonts w:ascii="Verdana" w:hAnsi="Verdana" w:cs="Calibri"/>
          <w:sz w:val="20"/>
          <w:szCs w:val="20"/>
          <w:lang w:val="hr-HR"/>
        </w:rPr>
        <w:t>-</w:t>
      </w:r>
      <w:r w:rsidRPr="00386A3C">
        <w:rPr>
          <w:rFonts w:ascii="Verdana" w:hAnsi="Verdana" w:cs="Calibri"/>
          <w:sz w:val="20"/>
          <w:szCs w:val="20"/>
          <w:lang w:val="hr-HR"/>
        </w:rPr>
        <w:t>04-0</w:t>
      </w:r>
      <w:r w:rsidR="00FA1D1D">
        <w:rPr>
          <w:rFonts w:ascii="Verdana" w:hAnsi="Verdana" w:cs="Calibri"/>
          <w:sz w:val="20"/>
          <w:szCs w:val="20"/>
          <w:lang w:val="hr-HR"/>
        </w:rPr>
        <w:t>3-04/02-22-10</w:t>
      </w:r>
    </w:p>
    <w:p w14:paraId="20134899" w14:textId="63CE0040" w:rsidR="007C439D" w:rsidRDefault="007C439D" w:rsidP="007C439D">
      <w:pPr>
        <w:pStyle w:val="Bezproreda"/>
        <w:rPr>
          <w:rFonts w:ascii="Verdana" w:hAnsi="Verdana" w:cs="Calibri"/>
          <w:sz w:val="20"/>
          <w:szCs w:val="20"/>
          <w:lang w:val="hr-HR"/>
        </w:rPr>
      </w:pPr>
      <w:r w:rsidRPr="009C418A">
        <w:rPr>
          <w:rFonts w:ascii="Verdana" w:hAnsi="Verdana" w:cs="Calibri"/>
          <w:sz w:val="20"/>
          <w:szCs w:val="20"/>
          <w:lang w:val="hr-HR"/>
        </w:rPr>
        <w:t>Slunj,</w:t>
      </w:r>
      <w:r w:rsidRPr="00386A3C">
        <w:rPr>
          <w:rFonts w:ascii="Verdana" w:hAnsi="Verdana" w:cs="Calibri"/>
          <w:sz w:val="20"/>
          <w:szCs w:val="20"/>
          <w:lang w:val="hr-HR"/>
        </w:rPr>
        <w:t xml:space="preserve"> </w:t>
      </w:r>
      <w:r w:rsidR="0030453E">
        <w:rPr>
          <w:rFonts w:ascii="Verdana" w:hAnsi="Verdana" w:cs="Calibri"/>
          <w:sz w:val="20"/>
          <w:szCs w:val="20"/>
          <w:lang w:val="hr-HR"/>
        </w:rPr>
        <w:t>21.10.2022.</w:t>
      </w:r>
    </w:p>
    <w:p w14:paraId="70EC870A" w14:textId="77777777" w:rsidR="0030453E" w:rsidRDefault="0030453E" w:rsidP="007C439D">
      <w:pPr>
        <w:pStyle w:val="Bezproreda"/>
        <w:rPr>
          <w:rFonts w:ascii="Verdana" w:hAnsi="Verdana" w:cs="Calibri"/>
          <w:sz w:val="20"/>
          <w:szCs w:val="20"/>
          <w:lang w:val="hr-HR"/>
        </w:rPr>
      </w:pPr>
    </w:p>
    <w:p w14:paraId="343CEA48" w14:textId="62BCC70E" w:rsidR="0030453E" w:rsidRPr="0075068A" w:rsidRDefault="0030453E" w:rsidP="007C439D">
      <w:pPr>
        <w:pStyle w:val="Bezproreda"/>
        <w:rPr>
          <w:rFonts w:ascii="Verdana" w:hAnsi="Verdana" w:cs="Calibri"/>
          <w:sz w:val="20"/>
          <w:szCs w:val="20"/>
          <w:lang w:val="hr-HR"/>
        </w:rPr>
      </w:pPr>
    </w:p>
    <w:p w14:paraId="61ACDA25" w14:textId="5C116034" w:rsidR="0075068A" w:rsidRPr="0075068A" w:rsidRDefault="0075068A" w:rsidP="0075068A">
      <w:pPr>
        <w:widowControl/>
        <w:overflowPunct w:val="0"/>
        <w:jc w:val="both"/>
        <w:textAlignment w:val="baseline"/>
        <w:rPr>
          <w:rFonts w:ascii="Verdana" w:hAnsi="Verdana"/>
        </w:rPr>
      </w:pPr>
      <w:r w:rsidRPr="0075068A">
        <w:rPr>
          <w:rFonts w:ascii="Verdana" w:hAnsi="Verdana"/>
        </w:rPr>
        <w:t>Na temelju članka 20. Zakona o službenicima i namještenicima u lokalnoj i područnoj (regionalnoj) samoupravi ("Narodne novine” 86/08, 61/11</w:t>
      </w:r>
      <w:r w:rsidR="0042385E">
        <w:rPr>
          <w:rFonts w:ascii="Verdana" w:hAnsi="Verdana"/>
        </w:rPr>
        <w:t>, 0</w:t>
      </w:r>
      <w:r w:rsidRPr="0075068A">
        <w:rPr>
          <w:rFonts w:ascii="Verdana" w:hAnsi="Verdana"/>
        </w:rPr>
        <w:t>4/18</w:t>
      </w:r>
      <w:r w:rsidR="0042385E">
        <w:rPr>
          <w:rFonts w:ascii="Verdana" w:hAnsi="Verdana"/>
        </w:rPr>
        <w:t xml:space="preserve"> i 112/19</w:t>
      </w:r>
      <w:r w:rsidRPr="0075068A">
        <w:rPr>
          <w:rFonts w:ascii="Verdana" w:hAnsi="Verdana"/>
        </w:rPr>
        <w:t xml:space="preserve">), Povjerenstvo za provedbu </w:t>
      </w:r>
      <w:r w:rsidR="0042385E">
        <w:rPr>
          <w:rFonts w:ascii="Verdana" w:hAnsi="Verdana"/>
        </w:rPr>
        <w:t xml:space="preserve">javnog </w:t>
      </w:r>
      <w:r w:rsidRPr="0075068A">
        <w:rPr>
          <w:rFonts w:ascii="Verdana" w:hAnsi="Verdana"/>
        </w:rPr>
        <w:t xml:space="preserve">natječaja objavljuje </w:t>
      </w:r>
    </w:p>
    <w:p w14:paraId="3F39A119" w14:textId="77777777" w:rsidR="0075068A" w:rsidRPr="0075068A" w:rsidRDefault="0075068A" w:rsidP="0075068A">
      <w:pPr>
        <w:widowControl/>
        <w:overflowPunct w:val="0"/>
        <w:jc w:val="both"/>
        <w:textAlignment w:val="baseline"/>
        <w:rPr>
          <w:rFonts w:ascii="Verdana" w:hAnsi="Verdana"/>
        </w:rPr>
      </w:pPr>
    </w:p>
    <w:p w14:paraId="20E605E3" w14:textId="77777777" w:rsidR="0075068A" w:rsidRPr="0075068A" w:rsidRDefault="0075068A" w:rsidP="0075068A">
      <w:pPr>
        <w:widowControl/>
        <w:overflowPunct w:val="0"/>
        <w:jc w:val="center"/>
        <w:textAlignment w:val="baseline"/>
        <w:rPr>
          <w:rFonts w:ascii="Verdana" w:hAnsi="Verdana"/>
          <w:b/>
        </w:rPr>
      </w:pPr>
      <w:r w:rsidRPr="0075068A">
        <w:rPr>
          <w:rFonts w:ascii="Verdana" w:hAnsi="Verdana"/>
          <w:b/>
        </w:rPr>
        <w:t>OBAVIJEST O DATUMU TESTIRANJA KANDIDATA ZA PRIJAM</w:t>
      </w:r>
    </w:p>
    <w:p w14:paraId="337CAC15" w14:textId="77777777" w:rsidR="0075068A" w:rsidRPr="0075068A" w:rsidRDefault="0075068A" w:rsidP="0075068A">
      <w:pPr>
        <w:widowControl/>
        <w:overflowPunct w:val="0"/>
        <w:jc w:val="center"/>
        <w:textAlignment w:val="baseline"/>
        <w:rPr>
          <w:rFonts w:ascii="Verdana" w:hAnsi="Verdana"/>
          <w:b/>
        </w:rPr>
      </w:pPr>
      <w:r w:rsidRPr="0075068A">
        <w:rPr>
          <w:rFonts w:ascii="Verdana" w:hAnsi="Verdana"/>
          <w:b/>
        </w:rPr>
        <w:t xml:space="preserve">U SLUŽBU </w:t>
      </w:r>
    </w:p>
    <w:p w14:paraId="50E27A91" w14:textId="77777777" w:rsidR="0075068A" w:rsidRPr="0075068A" w:rsidRDefault="0075068A" w:rsidP="0075068A">
      <w:pPr>
        <w:widowControl/>
        <w:overflowPunct w:val="0"/>
        <w:textAlignment w:val="baseline"/>
        <w:rPr>
          <w:rFonts w:ascii="Verdana" w:hAnsi="Verdana"/>
        </w:rPr>
      </w:pPr>
    </w:p>
    <w:p w14:paraId="1B84FDD2" w14:textId="77777777" w:rsidR="0075068A" w:rsidRPr="0075068A" w:rsidRDefault="0075068A" w:rsidP="0075068A">
      <w:pPr>
        <w:widowControl/>
        <w:overflowPunct w:val="0"/>
        <w:jc w:val="both"/>
        <w:textAlignment w:val="baseline"/>
        <w:rPr>
          <w:rFonts w:ascii="Verdana" w:hAnsi="Verdana"/>
        </w:rPr>
      </w:pPr>
    </w:p>
    <w:p w14:paraId="622DA618" w14:textId="5B56BB0F" w:rsidR="0075068A" w:rsidRDefault="0075068A" w:rsidP="0075068A">
      <w:pPr>
        <w:widowControl/>
        <w:overflowPunct w:val="0"/>
        <w:ind w:left="2880" w:hanging="2880"/>
        <w:jc w:val="both"/>
        <w:textAlignment w:val="baseline"/>
        <w:rPr>
          <w:rFonts w:ascii="Verdana" w:hAnsi="Verdana"/>
          <w:b/>
        </w:rPr>
      </w:pPr>
      <w:r w:rsidRPr="0075068A">
        <w:rPr>
          <w:rFonts w:ascii="Verdana" w:hAnsi="Verdana"/>
        </w:rPr>
        <w:t>Naziv radnog mjesta:</w:t>
      </w:r>
      <w:r w:rsidRPr="0075068A">
        <w:rPr>
          <w:rFonts w:ascii="Verdana" w:hAnsi="Verdana"/>
        </w:rPr>
        <w:tab/>
      </w:r>
      <w:r w:rsidRPr="0075068A">
        <w:rPr>
          <w:rFonts w:ascii="Verdana" w:hAnsi="Verdana"/>
          <w:b/>
        </w:rPr>
        <w:t>viši</w:t>
      </w:r>
      <w:r>
        <w:rPr>
          <w:rFonts w:ascii="Verdana" w:hAnsi="Verdana"/>
          <w:b/>
        </w:rPr>
        <w:t xml:space="preserve"> referent za EU fondove, gospodarstvo, poduzetništvo i poljoprivredu</w:t>
      </w:r>
    </w:p>
    <w:p w14:paraId="29531B8C" w14:textId="77777777" w:rsidR="0075068A" w:rsidRDefault="0075068A" w:rsidP="0075068A">
      <w:pPr>
        <w:widowControl/>
        <w:overflowPunct w:val="0"/>
        <w:ind w:left="2880" w:hanging="2880"/>
        <w:jc w:val="both"/>
        <w:textAlignment w:val="baseline"/>
        <w:rPr>
          <w:rFonts w:ascii="Verdana" w:hAnsi="Verdana"/>
          <w:b/>
        </w:rPr>
      </w:pPr>
    </w:p>
    <w:p w14:paraId="645E4B3D" w14:textId="2A00F328" w:rsidR="0075068A" w:rsidRPr="0075068A" w:rsidRDefault="0075068A" w:rsidP="0075068A">
      <w:pPr>
        <w:widowControl/>
        <w:overflowPunct w:val="0"/>
        <w:jc w:val="both"/>
        <w:textAlignment w:val="baseline"/>
        <w:rPr>
          <w:rFonts w:ascii="Verdana" w:hAnsi="Verdana"/>
        </w:rPr>
      </w:pPr>
      <w:r w:rsidRPr="0075068A">
        <w:rPr>
          <w:rFonts w:ascii="Verdana" w:hAnsi="Verdana"/>
        </w:rPr>
        <w:t xml:space="preserve">Obavještavaju se kandidati koji ispunjavaju formalne uvjete iz  natječaj za prijem u službu koji je objavljen u Narodnim novinama broj </w:t>
      </w:r>
      <w:r>
        <w:rPr>
          <w:rFonts w:ascii="Verdana" w:hAnsi="Verdana"/>
        </w:rPr>
        <w:t>118</w:t>
      </w:r>
      <w:r w:rsidRPr="0075068A">
        <w:rPr>
          <w:rFonts w:ascii="Verdana" w:hAnsi="Verdana"/>
        </w:rPr>
        <w:t>/20</w:t>
      </w:r>
      <w:r>
        <w:rPr>
          <w:rFonts w:ascii="Verdana" w:hAnsi="Verdana"/>
        </w:rPr>
        <w:t>22</w:t>
      </w:r>
      <w:r w:rsidRPr="0075068A">
        <w:rPr>
          <w:rFonts w:ascii="Verdana" w:hAnsi="Verdana"/>
        </w:rPr>
        <w:t xml:space="preserve">  od  </w:t>
      </w:r>
      <w:r>
        <w:rPr>
          <w:rFonts w:ascii="Verdana" w:hAnsi="Verdana"/>
        </w:rPr>
        <w:t>12</w:t>
      </w:r>
      <w:r w:rsidRPr="0075068A">
        <w:rPr>
          <w:rFonts w:ascii="Verdana" w:hAnsi="Verdana"/>
        </w:rPr>
        <w:t xml:space="preserve">. </w:t>
      </w:r>
      <w:r>
        <w:rPr>
          <w:rFonts w:ascii="Verdana" w:hAnsi="Verdana"/>
        </w:rPr>
        <w:t>listopada</w:t>
      </w:r>
      <w:r w:rsidRPr="0075068A">
        <w:rPr>
          <w:rFonts w:ascii="Verdana" w:hAnsi="Verdana"/>
        </w:rPr>
        <w:t xml:space="preserve"> </w:t>
      </w:r>
      <w:r>
        <w:rPr>
          <w:rFonts w:ascii="Verdana" w:hAnsi="Verdana"/>
        </w:rPr>
        <w:t>2022</w:t>
      </w:r>
      <w:r w:rsidRPr="0075068A">
        <w:rPr>
          <w:rFonts w:ascii="Verdana" w:hAnsi="Verdana"/>
        </w:rPr>
        <w:t xml:space="preserve">. godine da će se  </w:t>
      </w:r>
      <w:r w:rsidRPr="0075068A">
        <w:rPr>
          <w:rFonts w:ascii="Verdana" w:hAnsi="Verdana"/>
          <w:b/>
          <w:i/>
        </w:rPr>
        <w:t xml:space="preserve">testiranje kandidata održati </w:t>
      </w:r>
      <w:r>
        <w:rPr>
          <w:rFonts w:ascii="Verdana" w:hAnsi="Verdana"/>
          <w:b/>
          <w:i/>
        </w:rPr>
        <w:t>28</w:t>
      </w:r>
      <w:r w:rsidRPr="0075068A">
        <w:rPr>
          <w:rFonts w:ascii="Verdana" w:hAnsi="Verdana"/>
          <w:b/>
          <w:i/>
        </w:rPr>
        <w:t xml:space="preserve">. </w:t>
      </w:r>
      <w:r>
        <w:rPr>
          <w:rFonts w:ascii="Verdana" w:hAnsi="Verdana"/>
          <w:b/>
          <w:i/>
        </w:rPr>
        <w:t>listopada</w:t>
      </w:r>
      <w:r w:rsidRPr="0075068A">
        <w:rPr>
          <w:rFonts w:ascii="Verdana" w:hAnsi="Verdana"/>
          <w:b/>
          <w:i/>
        </w:rPr>
        <w:t xml:space="preserve"> 20</w:t>
      </w:r>
      <w:r>
        <w:rPr>
          <w:rFonts w:ascii="Verdana" w:hAnsi="Verdana"/>
          <w:b/>
          <w:i/>
        </w:rPr>
        <w:t>22</w:t>
      </w:r>
      <w:r w:rsidRPr="0075068A">
        <w:rPr>
          <w:rFonts w:ascii="Verdana" w:hAnsi="Verdana"/>
          <w:b/>
          <w:i/>
        </w:rPr>
        <w:t xml:space="preserve">. godine s početkom u </w:t>
      </w:r>
      <w:r>
        <w:rPr>
          <w:rFonts w:ascii="Verdana" w:hAnsi="Verdana"/>
          <w:b/>
          <w:i/>
        </w:rPr>
        <w:t>9:</w:t>
      </w:r>
      <w:r w:rsidRPr="0075068A">
        <w:rPr>
          <w:rFonts w:ascii="Verdana" w:hAnsi="Verdana"/>
          <w:b/>
          <w:i/>
        </w:rPr>
        <w:t>00 sati</w:t>
      </w:r>
      <w:r w:rsidRPr="0075068A">
        <w:rPr>
          <w:rFonts w:ascii="Verdana" w:hAnsi="Verdana"/>
        </w:rPr>
        <w:t xml:space="preserve"> </w:t>
      </w:r>
      <w:r w:rsidRPr="0075068A">
        <w:rPr>
          <w:rFonts w:ascii="Verdana" w:hAnsi="Verdana"/>
          <w:b/>
          <w:i/>
        </w:rPr>
        <w:t xml:space="preserve">u </w:t>
      </w:r>
      <w:r w:rsidRPr="0075068A">
        <w:rPr>
          <w:rFonts w:ascii="Verdana" w:hAnsi="Verdana"/>
        </w:rPr>
        <w:t xml:space="preserve">zgradi gradske uprave Grada Slunja na adresi: Trg dr. Franje Tuđmana 12, I kat, mala vijećnica. </w:t>
      </w:r>
    </w:p>
    <w:p w14:paraId="10794039" w14:textId="77777777" w:rsidR="0075068A" w:rsidRPr="0075068A" w:rsidRDefault="0075068A" w:rsidP="0075068A">
      <w:pPr>
        <w:widowControl/>
        <w:overflowPunct w:val="0"/>
        <w:jc w:val="both"/>
        <w:textAlignment w:val="baseline"/>
        <w:rPr>
          <w:rFonts w:ascii="Verdana" w:hAnsi="Verdana"/>
        </w:rPr>
      </w:pPr>
    </w:p>
    <w:p w14:paraId="16A1951D" w14:textId="5F0049BE" w:rsidR="0075068A" w:rsidRDefault="0075068A" w:rsidP="0075068A">
      <w:pPr>
        <w:widowControl/>
        <w:overflowPunct w:val="0"/>
        <w:jc w:val="both"/>
        <w:textAlignment w:val="baseline"/>
        <w:rPr>
          <w:rFonts w:ascii="Verdana" w:hAnsi="Verdana"/>
        </w:rPr>
      </w:pPr>
      <w:r w:rsidRPr="0075068A">
        <w:rPr>
          <w:rFonts w:ascii="Verdana" w:hAnsi="Verdana"/>
        </w:rPr>
        <w:t xml:space="preserve">Kandidat koji ne pristupi testiranju smatrat će se da je povukao prijavu. </w:t>
      </w:r>
    </w:p>
    <w:p w14:paraId="40EB6204" w14:textId="7E3AD4C2" w:rsidR="0042385E" w:rsidRDefault="0042385E" w:rsidP="0042385E">
      <w:pPr>
        <w:pStyle w:val="Bezproreda"/>
        <w:jc w:val="both"/>
        <w:rPr>
          <w:rFonts w:ascii="Verdana" w:hAnsi="Verdana" w:cs="Calibri"/>
          <w:sz w:val="20"/>
          <w:szCs w:val="20"/>
          <w:lang w:val="hr-HR"/>
        </w:rPr>
      </w:pPr>
      <w:r>
        <w:rPr>
          <w:rFonts w:ascii="Verdana" w:hAnsi="Verdana" w:cs="Calibri"/>
          <w:sz w:val="20"/>
          <w:szCs w:val="20"/>
          <w:lang w:val="hr-HR"/>
        </w:rPr>
        <w:t>Kandidati koji pristupe pismenom testiranju obvezni su predočiti odgovarajuću identifikacijsku ispravu radi utvrđivanja identiteta.</w:t>
      </w:r>
    </w:p>
    <w:p w14:paraId="2919F22A" w14:textId="1B2A39CF" w:rsidR="0042385E" w:rsidRDefault="0042385E" w:rsidP="0042385E">
      <w:pPr>
        <w:pStyle w:val="Bezproreda"/>
        <w:jc w:val="both"/>
        <w:rPr>
          <w:rFonts w:ascii="Verdana" w:hAnsi="Verdana" w:cs="Calibri"/>
          <w:sz w:val="20"/>
          <w:szCs w:val="20"/>
          <w:lang w:val="hr-HR"/>
        </w:rPr>
      </w:pPr>
      <w:r>
        <w:rPr>
          <w:rFonts w:ascii="Verdana" w:hAnsi="Verdana" w:cs="Calibri"/>
          <w:sz w:val="20"/>
          <w:szCs w:val="20"/>
          <w:lang w:val="hr-HR"/>
        </w:rPr>
        <w:t>Ako kandidat ne može dokazati identitet, neće moći pristupiti pismenom testiranju i smatrat će se da je povukao prijavu na javni natječaj.</w:t>
      </w:r>
    </w:p>
    <w:p w14:paraId="3DF86D3A" w14:textId="77777777" w:rsidR="0042385E" w:rsidRPr="0075068A" w:rsidRDefault="0042385E" w:rsidP="0042385E">
      <w:pPr>
        <w:pStyle w:val="Bezproreda"/>
        <w:jc w:val="both"/>
        <w:rPr>
          <w:rFonts w:ascii="Verdana" w:hAnsi="Verdana" w:cs="Calibri"/>
          <w:sz w:val="20"/>
          <w:szCs w:val="20"/>
          <w:lang w:val="hr-HR"/>
        </w:rPr>
      </w:pPr>
    </w:p>
    <w:p w14:paraId="4FE23B2C" w14:textId="13BFAF70" w:rsidR="0075068A" w:rsidRDefault="0075068A" w:rsidP="0075068A">
      <w:pPr>
        <w:widowControl/>
        <w:overflowPunct w:val="0"/>
        <w:jc w:val="both"/>
        <w:textAlignment w:val="baseline"/>
        <w:rPr>
          <w:rFonts w:ascii="Verdana" w:hAnsi="Verdana"/>
        </w:rPr>
      </w:pPr>
      <w:r w:rsidRPr="0075068A">
        <w:rPr>
          <w:rFonts w:ascii="Verdana" w:hAnsi="Verdana"/>
        </w:rPr>
        <w:t>Kandidati koji ne udovoljavaju formalnim uvjetima iz natječaja o istom će biti obaviješteni pisanim putem koji se dostavlja putem pošte te na e-mail adresu kandidata.</w:t>
      </w:r>
    </w:p>
    <w:p w14:paraId="3BBA1921" w14:textId="6D62DEBA" w:rsidR="0042385E" w:rsidRDefault="0042385E" w:rsidP="0075068A">
      <w:pPr>
        <w:widowControl/>
        <w:overflowPunct w:val="0"/>
        <w:jc w:val="both"/>
        <w:textAlignment w:val="baseline"/>
        <w:rPr>
          <w:rFonts w:ascii="Verdana" w:hAnsi="Verdana"/>
        </w:rPr>
      </w:pPr>
    </w:p>
    <w:p w14:paraId="0AEC028B" w14:textId="77777777" w:rsidR="0042385E" w:rsidRDefault="0042385E" w:rsidP="0042385E">
      <w:pPr>
        <w:pStyle w:val="Bezproreda"/>
        <w:jc w:val="both"/>
        <w:rPr>
          <w:rFonts w:ascii="Verdana" w:hAnsi="Verdana" w:cs="Calibri"/>
          <w:sz w:val="20"/>
          <w:szCs w:val="20"/>
          <w:lang w:val="hr-HR"/>
        </w:rPr>
      </w:pPr>
      <w:r>
        <w:rPr>
          <w:rFonts w:ascii="Verdana" w:hAnsi="Verdana" w:cs="Calibri"/>
          <w:sz w:val="20"/>
          <w:szCs w:val="20"/>
          <w:lang w:val="hr-HR"/>
        </w:rPr>
        <w:t>Intervju s kandidatima koji su ostvarili najmanje 50% bodova na pismenom testiranju provjere znanja provest će se istog dana (28. listopada 2022.) odmah po ocjenjivanju svih testova kandidata, u prostorijama Grada Slunja, Trg dr. Franje Tuđmana 12, 47240 Slunj (vijećnica).</w:t>
      </w:r>
    </w:p>
    <w:p w14:paraId="05077A50" w14:textId="77777777" w:rsidR="0042385E" w:rsidRDefault="0042385E" w:rsidP="0075068A">
      <w:pPr>
        <w:widowControl/>
        <w:overflowPunct w:val="0"/>
        <w:jc w:val="both"/>
        <w:textAlignment w:val="baseline"/>
        <w:rPr>
          <w:rFonts w:ascii="Verdana" w:hAnsi="Verdana"/>
        </w:rPr>
      </w:pPr>
    </w:p>
    <w:p w14:paraId="4BA21173" w14:textId="77777777" w:rsidR="0042385E" w:rsidRPr="0075068A" w:rsidRDefault="0042385E" w:rsidP="0075068A">
      <w:pPr>
        <w:widowControl/>
        <w:overflowPunct w:val="0"/>
        <w:jc w:val="both"/>
        <w:textAlignment w:val="baseline"/>
        <w:rPr>
          <w:rFonts w:ascii="Verdana" w:hAnsi="Verdana"/>
        </w:rPr>
      </w:pPr>
    </w:p>
    <w:p w14:paraId="3504E552" w14:textId="77777777" w:rsidR="0075068A" w:rsidRPr="0075068A" w:rsidRDefault="0075068A" w:rsidP="0075068A">
      <w:pPr>
        <w:widowControl/>
        <w:overflowPunct w:val="0"/>
        <w:jc w:val="both"/>
        <w:textAlignment w:val="baseline"/>
        <w:rPr>
          <w:rFonts w:ascii="Verdana" w:hAnsi="Verdana"/>
        </w:rPr>
      </w:pPr>
      <w:r w:rsidRPr="0075068A">
        <w:rPr>
          <w:rFonts w:ascii="Verdana" w:hAnsi="Verdana"/>
        </w:rPr>
        <w:t xml:space="preserve">   </w:t>
      </w:r>
    </w:p>
    <w:p w14:paraId="17DE4891" w14:textId="4E2F9658" w:rsidR="0075068A" w:rsidRPr="0075068A" w:rsidRDefault="0075068A" w:rsidP="0075068A">
      <w:pPr>
        <w:widowControl/>
        <w:overflowPunct w:val="0"/>
        <w:jc w:val="both"/>
        <w:textAlignment w:val="baseline"/>
        <w:rPr>
          <w:rFonts w:ascii="Verdana" w:hAnsi="Verdana"/>
        </w:rPr>
      </w:pPr>
      <w:r w:rsidRPr="0075068A">
        <w:rPr>
          <w:rFonts w:ascii="Verdana" w:hAnsi="Verdana"/>
        </w:rPr>
        <w:tab/>
      </w:r>
      <w:r w:rsidRPr="0075068A">
        <w:rPr>
          <w:rFonts w:ascii="Verdana" w:hAnsi="Verdana"/>
        </w:rPr>
        <w:tab/>
      </w:r>
      <w:r w:rsidRPr="0075068A">
        <w:rPr>
          <w:rFonts w:ascii="Verdana" w:hAnsi="Verdana"/>
        </w:rPr>
        <w:tab/>
      </w:r>
      <w:r w:rsidRPr="0075068A">
        <w:rPr>
          <w:rFonts w:ascii="Verdana" w:hAnsi="Verdana"/>
        </w:rPr>
        <w:tab/>
      </w:r>
      <w:r w:rsidRPr="0075068A">
        <w:rPr>
          <w:rFonts w:ascii="Verdana" w:hAnsi="Verdana"/>
        </w:rPr>
        <w:tab/>
      </w:r>
      <w:r w:rsidRPr="0075068A">
        <w:rPr>
          <w:rFonts w:ascii="Verdana" w:hAnsi="Verdana"/>
        </w:rPr>
        <w:tab/>
        <w:t xml:space="preserve">Povjerenstvo za provedbu </w:t>
      </w:r>
      <w:r w:rsidR="0042385E">
        <w:rPr>
          <w:rFonts w:ascii="Verdana" w:hAnsi="Verdana"/>
        </w:rPr>
        <w:t xml:space="preserve">javnog </w:t>
      </w:r>
      <w:r w:rsidRPr="0075068A">
        <w:rPr>
          <w:rFonts w:ascii="Verdana" w:hAnsi="Verdana"/>
        </w:rPr>
        <w:t>natječaja</w:t>
      </w:r>
    </w:p>
    <w:p w14:paraId="26B643E4" w14:textId="39573A1A" w:rsidR="0075068A" w:rsidRDefault="0075068A" w:rsidP="0075068A">
      <w:pPr>
        <w:widowControl/>
        <w:overflowPunct w:val="0"/>
        <w:jc w:val="both"/>
        <w:textAlignment w:val="baseline"/>
        <w:rPr>
          <w:sz w:val="24"/>
        </w:rPr>
      </w:pPr>
    </w:p>
    <w:p w14:paraId="625CBABB" w14:textId="77777777" w:rsidR="0075068A" w:rsidRPr="0075068A" w:rsidRDefault="0075068A" w:rsidP="0075068A">
      <w:pPr>
        <w:widowControl/>
        <w:overflowPunct w:val="0"/>
        <w:jc w:val="both"/>
        <w:textAlignment w:val="baseline"/>
        <w:rPr>
          <w:sz w:val="24"/>
        </w:rPr>
      </w:pPr>
    </w:p>
    <w:p w14:paraId="7F2D4E08" w14:textId="77777777" w:rsidR="0075068A" w:rsidRDefault="0075068A" w:rsidP="007C439D">
      <w:pPr>
        <w:pStyle w:val="Bezproreda"/>
        <w:rPr>
          <w:rFonts w:ascii="Verdana" w:hAnsi="Verdana" w:cs="Calibri"/>
          <w:sz w:val="20"/>
          <w:szCs w:val="20"/>
          <w:lang w:val="hr-HR"/>
        </w:rPr>
      </w:pPr>
    </w:p>
    <w:p w14:paraId="69E96105" w14:textId="393BF00F" w:rsidR="00A043F8" w:rsidRDefault="00A043F8" w:rsidP="00A043F8">
      <w:pPr>
        <w:pStyle w:val="Bezproreda"/>
        <w:jc w:val="both"/>
        <w:rPr>
          <w:rFonts w:ascii="Verdana" w:hAnsi="Verdana" w:cs="Calibri"/>
          <w:sz w:val="20"/>
          <w:szCs w:val="20"/>
          <w:lang w:val="hr-HR"/>
        </w:rPr>
      </w:pPr>
    </w:p>
    <w:p w14:paraId="5C271223" w14:textId="61EFB62F" w:rsidR="00A043F8" w:rsidRDefault="00A043F8" w:rsidP="00A043F8">
      <w:pPr>
        <w:pStyle w:val="Bezproreda"/>
        <w:jc w:val="both"/>
        <w:rPr>
          <w:rFonts w:ascii="Verdana" w:hAnsi="Verdana" w:cs="Calibri"/>
          <w:sz w:val="20"/>
          <w:szCs w:val="20"/>
          <w:lang w:val="hr-HR"/>
        </w:rPr>
      </w:pPr>
    </w:p>
    <w:p w14:paraId="07CF46F3" w14:textId="7E83184B" w:rsidR="00A043F8" w:rsidRPr="00386A3C" w:rsidRDefault="00A043F8" w:rsidP="0042385E">
      <w:pPr>
        <w:pStyle w:val="Bezproreda"/>
        <w:jc w:val="both"/>
        <w:rPr>
          <w:rFonts w:ascii="Verdana" w:hAnsi="Verdana" w:cs="Calibri"/>
          <w:sz w:val="20"/>
          <w:szCs w:val="20"/>
          <w:lang w:val="hr-HR"/>
        </w:rPr>
      </w:pPr>
      <w:r>
        <w:rPr>
          <w:rFonts w:ascii="Verdana" w:hAnsi="Verdana" w:cs="Calibri"/>
          <w:sz w:val="20"/>
          <w:szCs w:val="20"/>
          <w:lang w:val="hr-HR"/>
        </w:rPr>
        <w:tab/>
      </w:r>
      <w:r>
        <w:rPr>
          <w:rFonts w:ascii="Verdana" w:hAnsi="Verdana" w:cs="Calibri"/>
          <w:sz w:val="20"/>
          <w:szCs w:val="20"/>
          <w:lang w:val="hr-HR"/>
        </w:rPr>
        <w:tab/>
      </w:r>
      <w:r>
        <w:rPr>
          <w:rFonts w:ascii="Verdana" w:hAnsi="Verdana" w:cs="Calibri"/>
          <w:sz w:val="20"/>
          <w:szCs w:val="20"/>
          <w:lang w:val="hr-HR"/>
        </w:rPr>
        <w:tab/>
      </w:r>
      <w:r>
        <w:rPr>
          <w:rFonts w:ascii="Verdana" w:hAnsi="Verdana" w:cs="Calibri"/>
          <w:sz w:val="20"/>
          <w:szCs w:val="20"/>
          <w:lang w:val="hr-HR"/>
        </w:rPr>
        <w:tab/>
      </w:r>
      <w:r>
        <w:rPr>
          <w:rFonts w:ascii="Verdana" w:hAnsi="Verdana" w:cs="Calibri"/>
          <w:sz w:val="20"/>
          <w:szCs w:val="20"/>
          <w:lang w:val="hr-HR"/>
        </w:rPr>
        <w:tab/>
      </w:r>
      <w:r>
        <w:rPr>
          <w:rFonts w:ascii="Verdana" w:hAnsi="Verdana" w:cs="Calibri"/>
          <w:sz w:val="20"/>
          <w:szCs w:val="20"/>
          <w:lang w:val="hr-HR"/>
        </w:rPr>
        <w:tab/>
      </w:r>
    </w:p>
    <w:p w14:paraId="775729EA" w14:textId="77777777" w:rsidR="00CD5359" w:rsidRDefault="00CD5359"/>
    <w:sectPr w:rsidR="00CD5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9D"/>
    <w:rsid w:val="0030453E"/>
    <w:rsid w:val="0042385E"/>
    <w:rsid w:val="0075068A"/>
    <w:rsid w:val="007C439D"/>
    <w:rsid w:val="00A043F8"/>
    <w:rsid w:val="00AA1932"/>
    <w:rsid w:val="00CD5359"/>
    <w:rsid w:val="00FA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16A0"/>
  <w15:chartTrackingRefBased/>
  <w15:docId w15:val="{C2F14B61-B67E-40F7-A3A3-96D7D029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C439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7C439D"/>
    <w:rPr>
      <w:rFonts w:ascii="Calibri Light" w:eastAsia="Times New Roman" w:hAnsi="Calibri Light" w:cs="Times New Roman"/>
      <w:b/>
      <w:bCs/>
      <w:sz w:val="26"/>
      <w:szCs w:val="26"/>
      <w:lang w:eastAsia="hr-HR"/>
    </w:rPr>
  </w:style>
  <w:style w:type="paragraph" w:styleId="Bezproreda">
    <w:name w:val="No Spacing"/>
    <w:link w:val="BezproredaChar"/>
    <w:uiPriority w:val="1"/>
    <w:qFormat/>
    <w:rsid w:val="007C439D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customStyle="1" w:styleId="BezproredaChar">
    <w:name w:val="Bez proreda Char"/>
    <w:link w:val="Bezproreda"/>
    <w:uiPriority w:val="1"/>
    <w:rsid w:val="007C439D"/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Baric</dc:creator>
  <cp:keywords/>
  <dc:description/>
  <cp:lastModifiedBy>Daniela Baric</cp:lastModifiedBy>
  <cp:revision>3</cp:revision>
  <cp:lastPrinted>2022-10-24T09:31:00Z</cp:lastPrinted>
  <dcterms:created xsi:type="dcterms:W3CDTF">2022-10-21T11:44:00Z</dcterms:created>
  <dcterms:modified xsi:type="dcterms:W3CDTF">2022-10-24T09:33:00Z</dcterms:modified>
</cp:coreProperties>
</file>