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1108" w14:textId="1744E8A1" w:rsidR="00542744" w:rsidRDefault="0099348E">
      <w:r>
        <w:t xml:space="preserve">Dnevni redovi GV – </w:t>
      </w:r>
      <w:r w:rsidR="001D776D">
        <w:t>9</w:t>
      </w:r>
      <w:r>
        <w:t>. saziv</w:t>
      </w:r>
    </w:p>
    <w:p w14:paraId="69F717E8" w14:textId="77777777" w:rsidR="001D776D" w:rsidRPr="001D776D" w:rsidRDefault="001D776D" w:rsidP="001D776D"/>
    <w:p w14:paraId="475D119F" w14:textId="77777777" w:rsidR="001D776D" w:rsidRPr="001D776D" w:rsidRDefault="001D776D" w:rsidP="001D776D">
      <w:pPr>
        <w:numPr>
          <w:ilvl w:val="0"/>
          <w:numId w:val="48"/>
        </w:numPr>
        <w:rPr>
          <w:b/>
          <w:bCs/>
        </w:rPr>
      </w:pPr>
      <w:r w:rsidRPr="001D776D">
        <w:rPr>
          <w:b/>
          <w:bCs/>
        </w:rPr>
        <w:t>KONSTITUIRAJUĆA SJEDNICA GRADSKOG VIJEĆA – 10. 06. 2025.</w:t>
      </w:r>
    </w:p>
    <w:p w14:paraId="5879E1A5" w14:textId="77777777" w:rsidR="001D776D" w:rsidRPr="001D776D" w:rsidRDefault="001D776D" w:rsidP="001D776D">
      <w:pPr>
        <w:rPr>
          <w:b/>
          <w:bCs/>
        </w:rPr>
      </w:pPr>
    </w:p>
    <w:p w14:paraId="56D24B76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Mandatnog odbora</w:t>
      </w:r>
    </w:p>
    <w:p w14:paraId="5CA5C382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Izvješće Mandatnog odbora i verifikacija mandata članova Gradskog vijeća</w:t>
      </w:r>
    </w:p>
    <w:p w14:paraId="5E4A43AB" w14:textId="77777777" w:rsidR="001D776D" w:rsidRPr="001D776D" w:rsidRDefault="001D776D" w:rsidP="001D776D">
      <w:pPr>
        <w:numPr>
          <w:ilvl w:val="0"/>
          <w:numId w:val="50"/>
        </w:numPr>
      </w:pPr>
      <w:r w:rsidRPr="001D776D">
        <w:t>Utvrđivanje člana predstavničkog tijela koji će predsjedavati sjednicom do izbora predsjednika</w:t>
      </w:r>
    </w:p>
    <w:p w14:paraId="6212D11C" w14:textId="77777777" w:rsidR="001D776D" w:rsidRPr="001D776D" w:rsidRDefault="001D776D" w:rsidP="001D776D">
      <w:pPr>
        <w:numPr>
          <w:ilvl w:val="0"/>
          <w:numId w:val="50"/>
        </w:numPr>
      </w:pPr>
      <w:r w:rsidRPr="001D776D">
        <w:t>Polaganje svečane prisege članova Gradskog vijeća Grada Slunja</w:t>
      </w:r>
    </w:p>
    <w:p w14:paraId="06ECFEC9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Odbora za izbor i imenovanje</w:t>
      </w:r>
    </w:p>
    <w:p w14:paraId="4CF70FCE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predsjednika Gradskog vijeća Grada Slunja</w:t>
      </w:r>
    </w:p>
    <w:p w14:paraId="3D2620D0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potpredsjednika Gradskog vijeća</w:t>
      </w:r>
    </w:p>
    <w:p w14:paraId="7AC59045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Odbora za statut i poslovnik</w:t>
      </w:r>
    </w:p>
    <w:p w14:paraId="083C9690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Odbora za proračun i financije</w:t>
      </w:r>
    </w:p>
    <w:p w14:paraId="1768D095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 xml:space="preserve">Odluka o izboru Povjerenstva za dodjelu javnih priznanja </w:t>
      </w:r>
    </w:p>
    <w:p w14:paraId="2B16956F" w14:textId="77777777" w:rsidR="001D776D" w:rsidRPr="001D776D" w:rsidRDefault="001D776D" w:rsidP="001D776D"/>
    <w:p w14:paraId="1C6F8ABC" w14:textId="513737BC" w:rsidR="001D776D" w:rsidRDefault="001D776D">
      <w:r>
        <w:br w:type="page"/>
      </w:r>
    </w:p>
    <w:p w14:paraId="4E620854" w14:textId="77777777" w:rsidR="001D776D" w:rsidRPr="001D776D" w:rsidRDefault="001D776D" w:rsidP="001D776D"/>
    <w:p w14:paraId="7E2A05BE" w14:textId="77777777" w:rsidR="001D776D" w:rsidRPr="001D776D" w:rsidRDefault="001D776D" w:rsidP="001D776D">
      <w:pPr>
        <w:numPr>
          <w:ilvl w:val="0"/>
          <w:numId w:val="48"/>
        </w:numPr>
        <w:rPr>
          <w:b/>
          <w:bCs/>
        </w:rPr>
      </w:pPr>
      <w:r w:rsidRPr="001D776D">
        <w:rPr>
          <w:b/>
          <w:bCs/>
        </w:rPr>
        <w:t>SJEDNICA GRADSKOG VIJEĆA – 30. 06. 2025.</w:t>
      </w:r>
    </w:p>
    <w:p w14:paraId="2D2B33C0" w14:textId="77777777" w:rsidR="001D776D" w:rsidRPr="001D776D" w:rsidRDefault="001D776D" w:rsidP="001D776D">
      <w:pPr>
        <w:rPr>
          <w:b/>
          <w:bCs/>
        </w:rPr>
      </w:pPr>
    </w:p>
    <w:p w14:paraId="6D6D0B9D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Zaključak o usvajanju zapisnika sa 39. sjednice i 1. konstituirajuće sjednice Gradskog vijeća Grada Slunja</w:t>
      </w:r>
    </w:p>
    <w:p w14:paraId="0B636F17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i dopunama Proračuna Grada Slunja za 2025. godinu</w:t>
      </w:r>
    </w:p>
    <w:p w14:paraId="00A96BF3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dopuni Odluke o izvršavanju Proračuna Grada Slunja za 2025. godinu</w:t>
      </w:r>
    </w:p>
    <w:p w14:paraId="7E9EEB4B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Odluke o usvajanju Socijalnog programa Grada Slunja za 2025. godinu</w:t>
      </w:r>
    </w:p>
    <w:p w14:paraId="31B587EC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i dopunama Programa javnih potreba u kulturi Grada Slunja za 2025. godinu</w:t>
      </w:r>
    </w:p>
    <w:p w14:paraId="1C2C2880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izmjeni Programa javnih potreba u sportu Grada Slunja za 2025. godinu</w:t>
      </w:r>
    </w:p>
    <w:p w14:paraId="651A8014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Programa potpora poljoprivredi na području Grada Slunja za 2025.-2027. godinu</w:t>
      </w:r>
    </w:p>
    <w:p w14:paraId="44B06757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izmjeni Programa dodjele potpore poduzetništvu u 2025. godini</w:t>
      </w:r>
    </w:p>
    <w:p w14:paraId="3E7959E9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i dopunama Programa građenja komunalne infrastrukture na području Grada Slunja u 2025. godini</w:t>
      </w:r>
    </w:p>
    <w:p w14:paraId="507B094C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Programa održavanja komunalne infrastrukture na području Grada Slunja u 2025. godini</w:t>
      </w:r>
    </w:p>
    <w:p w14:paraId="1B2097A8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Programa korištenja namjenskih prihoda Proračuna u 2025. godini</w:t>
      </w:r>
    </w:p>
    <w:p w14:paraId="4C66C2D9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izmjeni Odluke o spomeničkoj renti</w:t>
      </w:r>
    </w:p>
    <w:p w14:paraId="1D4DEF3A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 xml:space="preserve">Odluka o izmjeni Odluke o organizaciji i načinu naplate parkiranja </w:t>
      </w:r>
    </w:p>
    <w:p w14:paraId="51DF493A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 xml:space="preserve">Prethodna suglasnost na visinu naknade za korištenje i rezervaciju grobnog mjesta na Katoličkom groblju Slunj I – Polje F i Katoličkom groblju </w:t>
      </w:r>
      <w:proofErr w:type="spellStart"/>
      <w:r w:rsidRPr="001D776D">
        <w:t>Lađevac</w:t>
      </w:r>
      <w:proofErr w:type="spellEnd"/>
      <w:r w:rsidRPr="001D776D">
        <w:t>  - Polje B i C</w:t>
      </w:r>
    </w:p>
    <w:p w14:paraId="7E092902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 xml:space="preserve">Odluka o izmjenama i dopunama Odluke o raspodjeli sredstava za redovito godišnje financiranje političkih stranaka  zastupljenih u Gradskom vijeću u 2025. godini </w:t>
      </w:r>
    </w:p>
    <w:p w14:paraId="407723FE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Odluke o načinu utvrđivanja plaća za radnike u ustanovama i udrugama koje se financiraju iz proračuna Grada Slunja</w:t>
      </w:r>
    </w:p>
    <w:p w14:paraId="35ACA143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dodjeli javnih priznanja Grada Slunja u 2025. godini</w:t>
      </w:r>
    </w:p>
    <w:p w14:paraId="3AB366F3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 xml:space="preserve">Odluka o prihvaćanju ponude za prodaju k.č.65/1 k.o. Slunj 1 </w:t>
      </w:r>
    </w:p>
    <w:p w14:paraId="0F81496E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Zaključak o utvrđivanju prijedloga razrješenja i imenovanja mrtvozornika za područje Grada Slunja</w:t>
      </w:r>
    </w:p>
    <w:p w14:paraId="58504EB0" w14:textId="77777777" w:rsidR="00DD3FDE" w:rsidRPr="00DD3FDE" w:rsidRDefault="00DD3FDE" w:rsidP="00DD3FDE">
      <w:pPr>
        <w:rPr>
          <w:b/>
          <w:bCs/>
        </w:rPr>
      </w:pPr>
      <w:r w:rsidRPr="00DD3FDE">
        <w:rPr>
          <w:b/>
          <w:bCs/>
        </w:rPr>
        <w:lastRenderedPageBreak/>
        <w:t>3. sjednica Gradskog vijeća, održana 28. 07. 2025.</w:t>
      </w:r>
    </w:p>
    <w:p w14:paraId="1BE7A309" w14:textId="77777777" w:rsidR="00DD3FDE" w:rsidRPr="00DD3FDE" w:rsidRDefault="00DD3FDE" w:rsidP="00DD3FDE">
      <w:pPr>
        <w:rPr>
          <w:b/>
          <w:bCs/>
        </w:rPr>
      </w:pPr>
    </w:p>
    <w:p w14:paraId="206655BB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Zaključak o usvajanju zapisnika s 2. sjednice Gradskog vijeća</w:t>
      </w:r>
    </w:p>
    <w:p w14:paraId="10F3A906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 xml:space="preserve">Izvješće o radu Gradonačelnice za razdoblje 01.01.2025. do 30.06. 2025. godine </w:t>
      </w:r>
    </w:p>
    <w:p w14:paraId="6EA80698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Godišnjeg izvješća o izvršenju financijskog plana Zajednice sportskih udruga Grada Slunja za 2024. godinu</w:t>
      </w:r>
    </w:p>
    <w:p w14:paraId="3F11F6FF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Godišnjeg izvješća o izvršenju financijskog plana Knjižnice i čitaonice  Slunj za 2024. godinu</w:t>
      </w:r>
    </w:p>
    <w:p w14:paraId="2F3D5F31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Izvješća o radu i financijskog izvješća Komunalnog društva LIPA d.o.o. za 2024. godinu</w:t>
      </w:r>
    </w:p>
    <w:p w14:paraId="6079AA5F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Godišnjeg izvješća o izvršenju financijskog plana Pučkog otvorenog učilišta Slunj za 2024. godinu</w:t>
      </w:r>
    </w:p>
    <w:p w14:paraId="3689FAF8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 xml:space="preserve">Razmatranje Izvještaja o izvršenju financijskog plana Dječjeg vrtića Slunj za razdoblje 01.01.2024. do 31.12.2024. godine </w:t>
      </w:r>
    </w:p>
    <w:p w14:paraId="666DCA9E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Izvještaja o financijsko materijalnom poslovanju DVD-a Slunj za razdoblje 01.01.2024. - 31.12.2024. godine</w:t>
      </w:r>
    </w:p>
    <w:p w14:paraId="1D02F707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Izvješća o radu Gradskog društva Crvenog križa Slunj za razdoblje od  01.01.2024. do 31.12.2024. godine</w:t>
      </w:r>
    </w:p>
    <w:p w14:paraId="15CB830A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Financijskog izvješća tvrtke Radio Slunj d.o.o. za razdoblje 01.01.2024. - 31.12.2024. godine</w:t>
      </w:r>
    </w:p>
    <w:p w14:paraId="3B6ED2A7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Godišnjeg financijskog izvješća o izvršenju financijskog plana Vodovoda i kanalizacije d.o.o. Podružnice Slunj za 2024. godinu</w:t>
      </w:r>
    </w:p>
    <w:p w14:paraId="2594171A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Izvješća o izvršenju godišnjeg programa rada i financijskog plana Turističke zajednice Grada Slunja za 2024. godinu</w:t>
      </w:r>
    </w:p>
    <w:p w14:paraId="3D471065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Odluka o povećanju temeljnog kapitala Komunalnog društva LIPA d.o.o.</w:t>
      </w:r>
    </w:p>
    <w:p w14:paraId="6A4CC543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Odluka o izmjeni Programa građenja komunalne infrastrukture na području Grada Slunja u 2025. godini</w:t>
      </w:r>
    </w:p>
    <w:p w14:paraId="1E387BA0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Odluka o prodaji stanova u vlasništvu Grada u Ulici 14. domobranske pukovnije 5 i u Ulici kralja Zvonimira 17</w:t>
      </w:r>
    </w:p>
    <w:p w14:paraId="77EB6C42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 xml:space="preserve">Odluka o osnivanju i imenovanju Povjerenstva za zakup i prodaju poljoprivrednog zemljišta u vlasništvu Republike Hrvatske na području Grada Slunja </w:t>
      </w:r>
    </w:p>
    <w:p w14:paraId="1DA51697" w14:textId="77777777" w:rsidR="00DD3FDE" w:rsidRDefault="00DD3FDE" w:rsidP="00DD3FDE">
      <w:pPr>
        <w:numPr>
          <w:ilvl w:val="0"/>
          <w:numId w:val="52"/>
        </w:numPr>
      </w:pPr>
      <w:r w:rsidRPr="00DD3FDE">
        <w:t xml:space="preserve">Prethodna suglasnost na visinu naknade za korištenje i rezervaciju grobnog mjesta na Katoličkom groblju Slunj (izuzev polja F), Pravoslavnom groblju Slunj, Nikšić, Cvitović i </w:t>
      </w:r>
      <w:proofErr w:type="spellStart"/>
      <w:r w:rsidRPr="00DD3FDE">
        <w:t>Lađevac</w:t>
      </w:r>
      <w:proofErr w:type="spellEnd"/>
      <w:r w:rsidRPr="00DD3FDE">
        <w:t xml:space="preserve"> (izuzev polja C i D)</w:t>
      </w:r>
    </w:p>
    <w:p w14:paraId="2CD6A21E" w14:textId="77777777" w:rsidR="00DD3FDE" w:rsidRPr="00DD3FDE" w:rsidRDefault="00DD3FDE" w:rsidP="00DD3FDE">
      <w:pPr>
        <w:ind w:left="720"/>
      </w:pPr>
    </w:p>
    <w:p w14:paraId="05679736" w14:textId="77777777" w:rsidR="00DD3FDE" w:rsidRPr="00DD3FDE" w:rsidRDefault="00DD3FDE" w:rsidP="00DD3FDE">
      <w:r w:rsidRPr="00DD3FDE">
        <w:lastRenderedPageBreak/>
        <w:t xml:space="preserve">4. </w:t>
      </w:r>
      <w:r w:rsidRPr="00DD3FDE">
        <w:rPr>
          <w:b/>
          <w:bCs/>
        </w:rPr>
        <w:t>sjednica Gradskog vijeća, održana 29. 09. 2025.</w:t>
      </w:r>
    </w:p>
    <w:p w14:paraId="7220A4D1" w14:textId="77777777" w:rsidR="00DD3FDE" w:rsidRPr="00DD3FDE" w:rsidRDefault="00DD3FDE" w:rsidP="00DD3FDE"/>
    <w:p w14:paraId="695FDA96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Zaključak o usvajanju zapisnika sa 3. sjednice Gradskog vijeća</w:t>
      </w:r>
    </w:p>
    <w:p w14:paraId="1D51A5A7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Izvješće o izvršenju Financijskog plana Dječjeg vrtića Slunj za razdoblje 01.01. do 30.6.2025. godine</w:t>
      </w:r>
    </w:p>
    <w:p w14:paraId="604CC67E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Polugodišnji izvještaj o izvršenju financijskog plana Knjižnice i čitaonice Slunj za razdoblje 01.01. do 30.06.2025. godine</w:t>
      </w:r>
    </w:p>
    <w:p w14:paraId="7C67ACE8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Polugodišnji izvještaj o izvršenju financijskog plana Pučkog otvorenog učilišta Slunj za razdoblje 01.01. do 30.06.2025. godine</w:t>
      </w:r>
    </w:p>
    <w:p w14:paraId="30613805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Polugodišnje izvješće o radu Gradskog društva Crvenog križa Slunj za razdoblje 01.01. do 30.06.2025. godine</w:t>
      </w:r>
    </w:p>
    <w:p w14:paraId="1CAED57C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Izvještaj o financijsko materijalnom poslovanju Dobrovoljnog vatrogasnog društva Slunj za razdoblje 01.01. do 30.06.2025. godine</w:t>
      </w:r>
    </w:p>
    <w:p w14:paraId="7A40BC54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Izvješće o radu i financijsko izvješće Komunalnog društva LIPA d.o.o. za razdoblje 01.01. do 30.06.2025. godine</w:t>
      </w:r>
    </w:p>
    <w:p w14:paraId="2085CAE5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Polugodišnje financijsko izvješće o izvršenju financijskog plana Vodovod i kanalizacija d.o.o. - Podružnica Slunj za razdoblje 01.01. do 30.06.2025. godine</w:t>
      </w:r>
    </w:p>
    <w:p w14:paraId="47C567B7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Polugodišnji izvještaj o izvršenju financijskog plana Radio Slunja za razdoblje 01.01. do 30.06.2025. godine</w:t>
      </w:r>
    </w:p>
    <w:p w14:paraId="7B28BDFB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Polugodišnje izvješće o izvršenju financijskog plana Zajednice športskih udruga Grada Slunja za razdoblje 01.01. do 30.06.2025. godine</w:t>
      </w:r>
    </w:p>
    <w:p w14:paraId="650D329A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Informacija o polugodišnjem izvještaju o izvršenju plana Turističke zajednice Grada Slunja za razdoblje 01.01. do 30.06.2025. godine</w:t>
      </w:r>
    </w:p>
    <w:p w14:paraId="465B37DB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prihvaćanju izvještaja o izvršenju Proračuna Grada Slunja za razdoblje 01.01. - 30.06.2025. godine</w:t>
      </w:r>
    </w:p>
    <w:p w14:paraId="347A9457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načinu raspodjele sredstava pomoći za obnovu zgrada oštećenih potresom 2024. na području Grada Slunja</w:t>
      </w:r>
    </w:p>
    <w:p w14:paraId="5D99A7E5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izboru najpovoljnije ponude za kupnju stana u Ulici 14. domobranske pukovnije 5 i stana u Ulici kralja Zvonimira 17</w:t>
      </w:r>
    </w:p>
    <w:p w14:paraId="6ACAD14F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 xml:space="preserve">Odluka o ukidanju javnog dobra na </w:t>
      </w:r>
      <w:proofErr w:type="spellStart"/>
      <w:r w:rsidRPr="00DD3FDE">
        <w:t>k.č</w:t>
      </w:r>
      <w:proofErr w:type="spellEnd"/>
      <w:r w:rsidRPr="00DD3FDE">
        <w:t>. 894/1, k.o. Nikšić</w:t>
      </w:r>
    </w:p>
    <w:p w14:paraId="01CCAABB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proglašenju statusa nerazvrstane ceste – javnog dobra u općoj uporabi NCP 258</w:t>
      </w:r>
    </w:p>
    <w:p w14:paraId="23BE721F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Odluke o izmjeni Odluke o proglašenju statusa nerazvrstane ceste – javnog dobra u općoj uporabi u k.o. Slunj 1</w:t>
      </w:r>
    </w:p>
    <w:p w14:paraId="5C2CCCDB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 xml:space="preserve">Odluka o usvajanju </w:t>
      </w:r>
      <w:r w:rsidRPr="00DD3FDE">
        <w:rPr>
          <w:lang w:val="en-US"/>
        </w:rPr>
        <w:t xml:space="preserve">Plana </w:t>
      </w:r>
      <w:proofErr w:type="spellStart"/>
      <w:r w:rsidRPr="00DD3FDE">
        <w:rPr>
          <w:lang w:val="en-US"/>
        </w:rPr>
        <w:t>upravljanja</w:t>
      </w:r>
      <w:proofErr w:type="spellEnd"/>
      <w:r w:rsidRPr="00DD3FDE">
        <w:rPr>
          <w:lang w:val="en-US"/>
        </w:rPr>
        <w:t xml:space="preserve"> </w:t>
      </w:r>
      <w:proofErr w:type="spellStart"/>
      <w:r w:rsidRPr="00DD3FDE">
        <w:rPr>
          <w:lang w:val="en-US"/>
        </w:rPr>
        <w:t>destinacijom</w:t>
      </w:r>
      <w:proofErr w:type="spellEnd"/>
      <w:r w:rsidRPr="00DD3FDE">
        <w:rPr>
          <w:lang w:val="en-US"/>
        </w:rPr>
        <w:t xml:space="preserve"> Slunj–Rastoke 2025.–2029.</w:t>
      </w:r>
    </w:p>
    <w:p w14:paraId="3DBBC3E0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lastRenderedPageBreak/>
        <w:t>Odluka o izmjeni Odluke o prihvaćanju ponude za prodaju kč.br. 65/1 k.o. Slunj 1</w:t>
      </w:r>
    </w:p>
    <w:p w14:paraId="67564BCE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objavi Javnog poziva za predlaganje kandidata za članove Savjeta mladih Grada Slunja</w:t>
      </w:r>
    </w:p>
    <w:p w14:paraId="29A3543D" w14:textId="77777777" w:rsidR="00DD3FDE" w:rsidRDefault="00DD3FDE"/>
    <w:sectPr w:rsidR="00DD3FDE" w:rsidSect="0068733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ABB3" w14:textId="77777777" w:rsidR="00D61221" w:rsidRDefault="00D61221" w:rsidP="00687335">
      <w:pPr>
        <w:spacing w:after="0" w:line="240" w:lineRule="auto"/>
      </w:pPr>
      <w:r>
        <w:separator/>
      </w:r>
    </w:p>
  </w:endnote>
  <w:endnote w:type="continuationSeparator" w:id="0">
    <w:p w14:paraId="69B352F0" w14:textId="77777777" w:rsidR="00D61221" w:rsidRDefault="00D61221" w:rsidP="0068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3042"/>
      <w:docPartObj>
        <w:docPartGallery w:val="Page Numbers (Bottom of Page)"/>
        <w:docPartUnique/>
      </w:docPartObj>
    </w:sdtPr>
    <w:sdtContent>
      <w:p w14:paraId="23F05B4F" w14:textId="77777777" w:rsidR="00AB0508" w:rsidRDefault="00AB050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B86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56EB9F9E" w14:textId="77777777" w:rsidR="00AB0508" w:rsidRDefault="00AB05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78E8" w14:textId="77777777" w:rsidR="00D61221" w:rsidRDefault="00D61221" w:rsidP="00687335">
      <w:pPr>
        <w:spacing w:after="0" w:line="240" w:lineRule="auto"/>
      </w:pPr>
      <w:r>
        <w:separator/>
      </w:r>
    </w:p>
  </w:footnote>
  <w:footnote w:type="continuationSeparator" w:id="0">
    <w:p w14:paraId="6C1964C4" w14:textId="77777777" w:rsidR="00D61221" w:rsidRDefault="00D61221" w:rsidP="00687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2C2"/>
    <w:multiLevelType w:val="hybridMultilevel"/>
    <w:tmpl w:val="2D9416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3C2"/>
    <w:multiLevelType w:val="hybridMultilevel"/>
    <w:tmpl w:val="DC4A96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73D0"/>
    <w:multiLevelType w:val="hybridMultilevel"/>
    <w:tmpl w:val="79949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C40F5"/>
    <w:multiLevelType w:val="hybridMultilevel"/>
    <w:tmpl w:val="743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8639F"/>
    <w:multiLevelType w:val="hybridMultilevel"/>
    <w:tmpl w:val="4642A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87"/>
    <w:multiLevelType w:val="hybridMultilevel"/>
    <w:tmpl w:val="0678A7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90F84"/>
    <w:multiLevelType w:val="hybridMultilevel"/>
    <w:tmpl w:val="C0DE8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D5DF9"/>
    <w:multiLevelType w:val="hybridMultilevel"/>
    <w:tmpl w:val="D7C66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847956"/>
    <w:multiLevelType w:val="hybridMultilevel"/>
    <w:tmpl w:val="9A94A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3747B"/>
    <w:multiLevelType w:val="hybridMultilevel"/>
    <w:tmpl w:val="2970F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54137"/>
    <w:multiLevelType w:val="hybridMultilevel"/>
    <w:tmpl w:val="4D342872"/>
    <w:lvl w:ilvl="0" w:tplc="5E0A28A2">
      <w:start w:val="3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3A33B9"/>
    <w:multiLevelType w:val="hybridMultilevel"/>
    <w:tmpl w:val="7220D6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3198B"/>
    <w:multiLevelType w:val="hybridMultilevel"/>
    <w:tmpl w:val="464E92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F58DC"/>
    <w:multiLevelType w:val="hybridMultilevel"/>
    <w:tmpl w:val="EDFEE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3127F"/>
    <w:multiLevelType w:val="hybridMultilevel"/>
    <w:tmpl w:val="78605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A671EA"/>
    <w:multiLevelType w:val="hybridMultilevel"/>
    <w:tmpl w:val="EFDA3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8176B"/>
    <w:multiLevelType w:val="hybridMultilevel"/>
    <w:tmpl w:val="CE785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0A4052"/>
    <w:multiLevelType w:val="hybridMultilevel"/>
    <w:tmpl w:val="7C1800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97061"/>
    <w:multiLevelType w:val="hybridMultilevel"/>
    <w:tmpl w:val="EDFEE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C1C1C"/>
    <w:multiLevelType w:val="hybridMultilevel"/>
    <w:tmpl w:val="1F600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A7198"/>
    <w:multiLevelType w:val="hybridMultilevel"/>
    <w:tmpl w:val="BE2AE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B1449"/>
    <w:multiLevelType w:val="hybridMultilevel"/>
    <w:tmpl w:val="D23253E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595D0A"/>
    <w:multiLevelType w:val="hybridMultilevel"/>
    <w:tmpl w:val="60D67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AC403D"/>
    <w:multiLevelType w:val="hybridMultilevel"/>
    <w:tmpl w:val="3C70DD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86D85"/>
    <w:multiLevelType w:val="hybridMultilevel"/>
    <w:tmpl w:val="CE785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8429B0"/>
    <w:multiLevelType w:val="hybridMultilevel"/>
    <w:tmpl w:val="04EAFA1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FA6574"/>
    <w:multiLevelType w:val="hybridMultilevel"/>
    <w:tmpl w:val="EE362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32F2F"/>
    <w:multiLevelType w:val="hybridMultilevel"/>
    <w:tmpl w:val="C78005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DD5E2C"/>
    <w:multiLevelType w:val="hybridMultilevel"/>
    <w:tmpl w:val="3000B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5165B"/>
    <w:multiLevelType w:val="hybridMultilevel"/>
    <w:tmpl w:val="D1821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C2711"/>
    <w:multiLevelType w:val="hybridMultilevel"/>
    <w:tmpl w:val="FE3CC6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55956"/>
    <w:multiLevelType w:val="hybridMultilevel"/>
    <w:tmpl w:val="0DB644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3B791F"/>
    <w:multiLevelType w:val="hybridMultilevel"/>
    <w:tmpl w:val="129C2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32BFD"/>
    <w:multiLevelType w:val="hybridMultilevel"/>
    <w:tmpl w:val="8A14BA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97354"/>
    <w:multiLevelType w:val="hybridMultilevel"/>
    <w:tmpl w:val="59740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603415"/>
    <w:multiLevelType w:val="hybridMultilevel"/>
    <w:tmpl w:val="9320A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14FC1"/>
    <w:multiLevelType w:val="hybridMultilevel"/>
    <w:tmpl w:val="E6A28490"/>
    <w:lvl w:ilvl="0" w:tplc="04CEB3FE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D26EA"/>
    <w:multiLevelType w:val="hybridMultilevel"/>
    <w:tmpl w:val="5440A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46CA9"/>
    <w:multiLevelType w:val="hybridMultilevel"/>
    <w:tmpl w:val="9FFC1E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80641A"/>
    <w:multiLevelType w:val="hybridMultilevel"/>
    <w:tmpl w:val="9A94A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705FE"/>
    <w:multiLevelType w:val="hybridMultilevel"/>
    <w:tmpl w:val="93F6CB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3F7400"/>
    <w:multiLevelType w:val="hybridMultilevel"/>
    <w:tmpl w:val="F432AA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60586"/>
    <w:multiLevelType w:val="hybridMultilevel"/>
    <w:tmpl w:val="EE362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C4DFE"/>
    <w:multiLevelType w:val="hybridMultilevel"/>
    <w:tmpl w:val="BE2AE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A2FCF"/>
    <w:multiLevelType w:val="hybridMultilevel"/>
    <w:tmpl w:val="6E146B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475A6"/>
    <w:multiLevelType w:val="hybridMultilevel"/>
    <w:tmpl w:val="6B40F9C8"/>
    <w:lvl w:ilvl="0" w:tplc="30E2B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4841A1"/>
    <w:multiLevelType w:val="hybridMultilevel"/>
    <w:tmpl w:val="FCF295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2C5A04"/>
    <w:multiLevelType w:val="hybridMultilevel"/>
    <w:tmpl w:val="3CB08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5884">
    <w:abstractNumId w:val="9"/>
  </w:num>
  <w:num w:numId="2" w16cid:durableId="2092845988">
    <w:abstractNumId w:val="29"/>
  </w:num>
  <w:num w:numId="3" w16cid:durableId="2046639063">
    <w:abstractNumId w:val="32"/>
  </w:num>
  <w:num w:numId="4" w16cid:durableId="775752805">
    <w:abstractNumId w:val="10"/>
  </w:num>
  <w:num w:numId="5" w16cid:durableId="10235522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3116311">
    <w:abstractNumId w:val="15"/>
  </w:num>
  <w:num w:numId="7" w16cid:durableId="2143503068">
    <w:abstractNumId w:val="37"/>
  </w:num>
  <w:num w:numId="8" w16cid:durableId="2089766727">
    <w:abstractNumId w:val="28"/>
  </w:num>
  <w:num w:numId="9" w16cid:durableId="257058537">
    <w:abstractNumId w:val="1"/>
  </w:num>
  <w:num w:numId="10" w16cid:durableId="194969686">
    <w:abstractNumId w:val="12"/>
  </w:num>
  <w:num w:numId="11" w16cid:durableId="783034648">
    <w:abstractNumId w:val="35"/>
  </w:num>
  <w:num w:numId="12" w16cid:durableId="1804884493">
    <w:abstractNumId w:val="22"/>
  </w:num>
  <w:num w:numId="13" w16cid:durableId="1919173158">
    <w:abstractNumId w:val="41"/>
  </w:num>
  <w:num w:numId="14" w16cid:durableId="1835102695">
    <w:abstractNumId w:val="4"/>
  </w:num>
  <w:num w:numId="15" w16cid:durableId="4518302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84444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23012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4460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1284543">
    <w:abstractNumId w:val="3"/>
  </w:num>
  <w:num w:numId="20" w16cid:durableId="507403054">
    <w:abstractNumId w:val="5"/>
  </w:num>
  <w:num w:numId="21" w16cid:durableId="52197292">
    <w:abstractNumId w:val="46"/>
  </w:num>
  <w:num w:numId="22" w16cid:durableId="140655929">
    <w:abstractNumId w:val="19"/>
  </w:num>
  <w:num w:numId="23" w16cid:durableId="643200919">
    <w:abstractNumId w:val="27"/>
  </w:num>
  <w:num w:numId="24" w16cid:durableId="619185958">
    <w:abstractNumId w:val="2"/>
  </w:num>
  <w:num w:numId="25" w16cid:durableId="920604092">
    <w:abstractNumId w:val="21"/>
  </w:num>
  <w:num w:numId="26" w16cid:durableId="920674261">
    <w:abstractNumId w:val="17"/>
  </w:num>
  <w:num w:numId="27" w16cid:durableId="1885756107">
    <w:abstractNumId w:val="47"/>
  </w:num>
  <w:num w:numId="28" w16cid:durableId="2339301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7310690">
    <w:abstractNumId w:val="7"/>
  </w:num>
  <w:num w:numId="30" w16cid:durableId="1415740907">
    <w:abstractNumId w:val="38"/>
  </w:num>
  <w:num w:numId="31" w16cid:durableId="293827561">
    <w:abstractNumId w:val="0"/>
  </w:num>
  <w:num w:numId="32" w16cid:durableId="1237521630">
    <w:abstractNumId w:val="25"/>
  </w:num>
  <w:num w:numId="33" w16cid:durableId="1860581830">
    <w:abstractNumId w:val="30"/>
  </w:num>
  <w:num w:numId="34" w16cid:durableId="821116255">
    <w:abstractNumId w:val="24"/>
  </w:num>
  <w:num w:numId="35" w16cid:durableId="1926331881">
    <w:abstractNumId w:val="31"/>
  </w:num>
  <w:num w:numId="36" w16cid:durableId="1696495809">
    <w:abstractNumId w:val="43"/>
  </w:num>
  <w:num w:numId="37" w16cid:durableId="1751197129">
    <w:abstractNumId w:val="20"/>
  </w:num>
  <w:num w:numId="38" w16cid:durableId="997420041">
    <w:abstractNumId w:val="23"/>
  </w:num>
  <w:num w:numId="39" w16cid:durableId="350380885">
    <w:abstractNumId w:val="16"/>
  </w:num>
  <w:num w:numId="40" w16cid:durableId="562906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4722892">
    <w:abstractNumId w:val="42"/>
  </w:num>
  <w:num w:numId="42" w16cid:durableId="1143232973">
    <w:abstractNumId w:val="45"/>
  </w:num>
  <w:num w:numId="43" w16cid:durableId="989553214">
    <w:abstractNumId w:val="33"/>
  </w:num>
  <w:num w:numId="44" w16cid:durableId="1065026042">
    <w:abstractNumId w:val="26"/>
  </w:num>
  <w:num w:numId="45" w16cid:durableId="2083601215">
    <w:abstractNumId w:val="13"/>
  </w:num>
  <w:num w:numId="46" w16cid:durableId="2029721394">
    <w:abstractNumId w:val="18"/>
  </w:num>
  <w:num w:numId="47" w16cid:durableId="1012881928">
    <w:abstractNumId w:val="44"/>
  </w:num>
  <w:num w:numId="48" w16cid:durableId="1924022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48133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09419352">
    <w:abstractNumId w:val="10"/>
  </w:num>
  <w:num w:numId="51" w16cid:durableId="12573220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44711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834429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8E"/>
    <w:rsid w:val="00070E1E"/>
    <w:rsid w:val="000840E7"/>
    <w:rsid w:val="000A57BE"/>
    <w:rsid w:val="00112815"/>
    <w:rsid w:val="001154EA"/>
    <w:rsid w:val="001D776D"/>
    <w:rsid w:val="0020286B"/>
    <w:rsid w:val="00216904"/>
    <w:rsid w:val="00286685"/>
    <w:rsid w:val="0030594A"/>
    <w:rsid w:val="0038422B"/>
    <w:rsid w:val="003D2B88"/>
    <w:rsid w:val="00433D6C"/>
    <w:rsid w:val="0048373E"/>
    <w:rsid w:val="00503814"/>
    <w:rsid w:val="00542744"/>
    <w:rsid w:val="0056373D"/>
    <w:rsid w:val="00595C33"/>
    <w:rsid w:val="00611043"/>
    <w:rsid w:val="00631564"/>
    <w:rsid w:val="00650ED8"/>
    <w:rsid w:val="00677C6C"/>
    <w:rsid w:val="00687335"/>
    <w:rsid w:val="00765D2E"/>
    <w:rsid w:val="007F6B86"/>
    <w:rsid w:val="0081577D"/>
    <w:rsid w:val="008230CA"/>
    <w:rsid w:val="008F17A7"/>
    <w:rsid w:val="00931A4B"/>
    <w:rsid w:val="00963B94"/>
    <w:rsid w:val="009915CE"/>
    <w:rsid w:val="0099348E"/>
    <w:rsid w:val="009C356E"/>
    <w:rsid w:val="009C65FC"/>
    <w:rsid w:val="00A07D52"/>
    <w:rsid w:val="00AB0508"/>
    <w:rsid w:val="00B15A1B"/>
    <w:rsid w:val="00B76617"/>
    <w:rsid w:val="00B77FC0"/>
    <w:rsid w:val="00BB77A0"/>
    <w:rsid w:val="00BC0FB4"/>
    <w:rsid w:val="00BF44FF"/>
    <w:rsid w:val="00C04063"/>
    <w:rsid w:val="00C624A6"/>
    <w:rsid w:val="00CE1EE1"/>
    <w:rsid w:val="00D11C1E"/>
    <w:rsid w:val="00D61221"/>
    <w:rsid w:val="00DB13AB"/>
    <w:rsid w:val="00DD3FDE"/>
    <w:rsid w:val="00DD5884"/>
    <w:rsid w:val="00E06FC6"/>
    <w:rsid w:val="00FA1190"/>
    <w:rsid w:val="00F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D12C"/>
  <w15:docId w15:val="{646DA30E-8EBC-4A1D-9F63-773BA06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C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348E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99348E"/>
    <w:pPr>
      <w:spacing w:after="0" w:line="240" w:lineRule="auto"/>
    </w:pPr>
    <w:rPr>
      <w:rFonts w:eastAsia="Calibri" w:cs="Arial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99348E"/>
    <w:rPr>
      <w:rFonts w:eastAsia="Calibri" w:cs="Arial"/>
    </w:rPr>
  </w:style>
  <w:style w:type="character" w:styleId="Hiperveza">
    <w:name w:val="Hyperlink"/>
    <w:basedOn w:val="Zadanifontodlomka"/>
    <w:uiPriority w:val="99"/>
    <w:semiHidden/>
    <w:unhideWhenUsed/>
    <w:rsid w:val="0011281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68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87335"/>
  </w:style>
  <w:style w:type="paragraph" w:styleId="Podnoje">
    <w:name w:val="footer"/>
    <w:basedOn w:val="Normal"/>
    <w:link w:val="PodnojeChar"/>
    <w:uiPriority w:val="99"/>
    <w:unhideWhenUsed/>
    <w:rsid w:val="0068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7335"/>
  </w:style>
  <w:style w:type="paragraph" w:customStyle="1" w:styleId="Default">
    <w:name w:val="Default"/>
    <w:rsid w:val="002169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44FF"/>
    <w:rPr>
      <w:b/>
      <w:bCs/>
    </w:rPr>
  </w:style>
  <w:style w:type="paragraph" w:styleId="StandardWeb">
    <w:name w:val="Normal (Web)"/>
    <w:basedOn w:val="Normal"/>
    <w:uiPriority w:val="99"/>
    <w:unhideWhenUsed/>
    <w:rsid w:val="00BF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1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astefanac</dc:creator>
  <cp:lastModifiedBy>Marija Cindrić</cp:lastModifiedBy>
  <cp:revision>3</cp:revision>
  <cp:lastPrinted>2021-04-19T09:37:00Z</cp:lastPrinted>
  <dcterms:created xsi:type="dcterms:W3CDTF">2025-07-08T12:08:00Z</dcterms:created>
  <dcterms:modified xsi:type="dcterms:W3CDTF">2025-10-08T11:53:00Z</dcterms:modified>
</cp:coreProperties>
</file>